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F70223" w14:textId="77777777" w:rsidR="00745FFC" w:rsidRPr="008A7A0B" w:rsidRDefault="00745FFC">
      <w:pPr>
        <w:widowControl w:val="0"/>
        <w:pBdr>
          <w:top w:val="nil"/>
          <w:left w:val="nil"/>
          <w:bottom w:val="nil"/>
          <w:right w:val="nil"/>
          <w:between w:val="nil"/>
        </w:pBdr>
        <w:spacing w:line="276" w:lineRule="auto"/>
        <w:ind w:firstLine="0"/>
        <w:jc w:val="left"/>
        <w:rPr>
          <w:rFonts w:ascii="Arial" w:eastAsia="Arial" w:hAnsi="Arial" w:cs="Arial"/>
          <w:color w:val="000000" w:themeColor="text1"/>
          <w:sz w:val="22"/>
          <w:szCs w:val="22"/>
        </w:rPr>
      </w:pPr>
    </w:p>
    <w:tbl>
      <w:tblPr>
        <w:tblStyle w:val="a"/>
        <w:tblW w:w="9208" w:type="dxa"/>
        <w:jc w:val="center"/>
        <w:tblInd w:w="0" w:type="dxa"/>
        <w:tblBorders>
          <w:top w:val="nil"/>
          <w:left w:val="nil"/>
          <w:bottom w:val="nil"/>
          <w:right w:val="nil"/>
          <w:insideH w:val="nil"/>
          <w:insideV w:val="nil"/>
        </w:tblBorders>
        <w:tblLayout w:type="fixed"/>
        <w:tblLook w:val="0000" w:firstRow="0" w:lastRow="0" w:firstColumn="0" w:lastColumn="0" w:noHBand="0" w:noVBand="0"/>
      </w:tblPr>
      <w:tblGrid>
        <w:gridCol w:w="3261"/>
        <w:gridCol w:w="5947"/>
      </w:tblGrid>
      <w:tr w:rsidR="008A7A0B" w:rsidRPr="008A7A0B" w14:paraId="37E052BA" w14:textId="77777777">
        <w:trPr>
          <w:trHeight w:val="312"/>
          <w:jc w:val="center"/>
        </w:trPr>
        <w:tc>
          <w:tcPr>
            <w:tcW w:w="3261" w:type="dxa"/>
          </w:tcPr>
          <w:p w14:paraId="6419B2C8" w14:textId="66FF5457" w:rsidR="00745FFC" w:rsidRPr="008A7A0B" w:rsidRDefault="007B12A0">
            <w:pPr>
              <w:jc w:val="center"/>
              <w:rPr>
                <w:color w:val="000000" w:themeColor="text1"/>
              </w:rPr>
            </w:pPr>
            <w:r w:rsidRPr="008A7A0B">
              <w:rPr>
                <w:b/>
                <w:bCs/>
                <w:color w:val="000000" w:themeColor="text1"/>
                <w:sz w:val="26"/>
                <w:szCs w:val="26"/>
              </w:rPr>
              <w:t xml:space="preserve">HỘI ĐỒNG NHÂN DÂN </w:t>
            </w:r>
            <w:r w:rsidR="00502A21">
              <w:rPr>
                <w:b/>
                <w:bCs/>
                <w:color w:val="000000" w:themeColor="text1"/>
                <w:sz w:val="26"/>
                <w:szCs w:val="26"/>
              </w:rPr>
              <w:t>XÃ THIỆU QUANG</w:t>
            </w:r>
          </w:p>
        </w:tc>
        <w:tc>
          <w:tcPr>
            <w:tcW w:w="5947" w:type="dxa"/>
          </w:tcPr>
          <w:p w14:paraId="48EC9A17" w14:textId="77777777" w:rsidR="00745FFC" w:rsidRPr="008A7A0B" w:rsidRDefault="007B12A0">
            <w:pPr>
              <w:jc w:val="center"/>
              <w:rPr>
                <w:b/>
                <w:bCs/>
                <w:color w:val="000000" w:themeColor="text1"/>
              </w:rPr>
            </w:pPr>
            <w:r w:rsidRPr="008A7A0B">
              <w:rPr>
                <w:b/>
                <w:bCs/>
                <w:color w:val="000000" w:themeColor="text1"/>
                <w:sz w:val="26"/>
                <w:szCs w:val="26"/>
              </w:rPr>
              <w:t xml:space="preserve">CỘNG HÒA XÃ HỘI CHỦ NGHĨA VIỆT NAM </w:t>
            </w:r>
            <w:r w:rsidRPr="008A7A0B">
              <w:rPr>
                <w:b/>
                <w:bCs/>
                <w:color w:val="000000" w:themeColor="text1"/>
              </w:rPr>
              <w:t xml:space="preserve">     Độc lập - Tự do - Hạnh phúc</w:t>
            </w:r>
          </w:p>
        </w:tc>
      </w:tr>
      <w:tr w:rsidR="008A7A0B" w:rsidRPr="008A7A0B" w14:paraId="41095A23" w14:textId="77777777">
        <w:trPr>
          <w:trHeight w:val="66"/>
          <w:jc w:val="center"/>
        </w:trPr>
        <w:tc>
          <w:tcPr>
            <w:tcW w:w="3261" w:type="dxa"/>
          </w:tcPr>
          <w:p w14:paraId="33D27267" w14:textId="6A80D6DE" w:rsidR="00745FFC" w:rsidRPr="008A7A0B" w:rsidRDefault="00B52EFA">
            <w:pPr>
              <w:rPr>
                <w:color w:val="000000" w:themeColor="text1"/>
              </w:rPr>
            </w:pPr>
            <w:r w:rsidRPr="008A7A0B">
              <w:rPr>
                <w:noProof/>
                <w:color w:val="000000" w:themeColor="text1"/>
                <w:lang w:val="en-US" w:eastAsia="en-US"/>
              </w:rPr>
              <mc:AlternateContent>
                <mc:Choice Requires="wps">
                  <w:drawing>
                    <wp:anchor distT="0" distB="0" distL="114300" distR="114300" simplePos="0" relativeHeight="251673600" behindDoc="0" locked="0" layoutInCell="1" allowOverlap="1" wp14:anchorId="6BBFE720" wp14:editId="142B30CC">
                      <wp:simplePos x="0" y="0"/>
                      <wp:positionH relativeFrom="column">
                        <wp:posOffset>481725</wp:posOffset>
                      </wp:positionH>
                      <wp:positionV relativeFrom="paragraph">
                        <wp:posOffset>33333</wp:posOffset>
                      </wp:positionV>
                      <wp:extent cx="836763" cy="0"/>
                      <wp:effectExtent l="0" t="0" r="0" b="0"/>
                      <wp:wrapNone/>
                      <wp:docPr id="1113455374" name="Straight Connector 14"/>
                      <wp:cNvGraphicFramePr/>
                      <a:graphic xmlns:a="http://schemas.openxmlformats.org/drawingml/2006/main">
                        <a:graphicData uri="http://schemas.microsoft.com/office/word/2010/wordprocessingShape">
                          <wps:wsp>
                            <wps:cNvCnPr/>
                            <wps:spPr>
                              <a:xfrm>
                                <a:off x="0" y="0"/>
                                <a:ext cx="83676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FAD0CC" id="Straight Connector 14"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37.95pt,2.6pt" to="103.8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xRtmQEAAIcDAAAOAAAAZHJzL2Uyb0RvYy54bWysU9uO0zAQfUfiHyy/06S7UllFTfdhV/CC&#10;YMXlA7zOuLGwPdbYNOnfM3bbFAFCCPHi+HLOmTkzk+397J04ACWLoZfrVSsFBI2DDftefvn85tWd&#10;FCmrMCiHAXp5hCTvdy9fbKfYwQ2O6AYgwSIhdVPs5Zhz7Jom6RG8SiuMEPjRIHmV+Uj7ZiA1sbp3&#10;zU3bbpoJaYiEGlLi28fTo9xVfWNA5w/GJMjC9ZJzy3Wluj6XtdltVbcnFUerz2mof8jCKxs46CL1&#10;qLIS38j+IuWtJkxo8kqjb9AYq6F6YDfr9ic3n0YVoXrh4qS4lCn9P1n9/vAQnojLMMXUpfhExcVs&#10;yJcv5yfmWqzjUiyYs9B8eXe7eb25lUJfnporL1LKbwG9KJteOhuKDdWpw7uUORZDLxA+XCPXXT46&#10;KGAXPoIRduBY68quQwEPjsRBcTuHr+vSPtaqyEIx1rmF1P6ZdMYWGtRB+Vvigq4RMeSF6G1A+l3U&#10;PF9SNSf8xfXJa7H9jMOx9qGWg7tdnZ0ns4zTj+dKv/4/u+8AAAD//wMAUEsDBBQABgAIAAAAIQAK&#10;96AI2wAAAAYBAAAPAAAAZHJzL2Rvd25yZXYueG1sTI5NT4NAFEX3Jv0Pk2fizg6SVFpkaBo/VrpA&#10;2kWXU+YJpMwbwkwB/fU+3ejy5t6ce7LtbDsx4uBbRwrulhEIpMqZlmoFh/3L7RqED5qM7hyhgk/0&#10;sM0XV5lOjZvoHccy1IIh5FOtoAmhT6X0VYNW+6Xrkbj7cIPVgeNQSzPoieG2k3EU3UurW+KHRvf4&#10;2GB1Li9WQfL8Whb99PT2VchEFsXowvp8VOrmet49gAg4h78x/OizOuTsdHIXMl50zFhteKlgFYPg&#10;Oo6SBMTpN8s8k//1828AAAD//wMAUEsBAi0AFAAGAAgAAAAhALaDOJL+AAAA4QEAABMAAAAAAAAA&#10;AAAAAAAAAAAAAFtDb250ZW50X1R5cGVzXS54bWxQSwECLQAUAAYACAAAACEAOP0h/9YAAACUAQAA&#10;CwAAAAAAAAAAAAAAAAAvAQAAX3JlbHMvLnJlbHNQSwECLQAUAAYACAAAACEADRsUbZkBAACHAwAA&#10;DgAAAAAAAAAAAAAAAAAuAgAAZHJzL2Uyb0RvYy54bWxQSwECLQAUAAYACAAAACEACvegCNsAAAAG&#10;AQAADwAAAAAAAAAAAAAAAADzAwAAZHJzL2Rvd25yZXYueG1sUEsFBgAAAAAEAAQA8wAAAPsEAAAA&#10;AA==&#10;" strokecolor="black [3040]"/>
                  </w:pict>
                </mc:Fallback>
              </mc:AlternateContent>
            </w:r>
          </w:p>
        </w:tc>
        <w:tc>
          <w:tcPr>
            <w:tcW w:w="5947" w:type="dxa"/>
          </w:tcPr>
          <w:p w14:paraId="2B7BA22D" w14:textId="68C7BE24" w:rsidR="00745FFC" w:rsidRPr="008A7A0B" w:rsidRDefault="00B52EFA">
            <w:pPr>
              <w:rPr>
                <w:color w:val="000000" w:themeColor="text1"/>
              </w:rPr>
            </w:pPr>
            <w:r w:rsidRPr="008A7A0B">
              <w:rPr>
                <w:noProof/>
                <w:color w:val="000000" w:themeColor="text1"/>
                <w:lang w:val="en-US" w:eastAsia="en-US"/>
              </w:rPr>
              <mc:AlternateContent>
                <mc:Choice Requires="wps">
                  <w:drawing>
                    <wp:anchor distT="0" distB="0" distL="114300" distR="114300" simplePos="0" relativeHeight="251674624" behindDoc="0" locked="0" layoutInCell="1" allowOverlap="1" wp14:anchorId="51D66D14" wp14:editId="26C18066">
                      <wp:simplePos x="0" y="0"/>
                      <wp:positionH relativeFrom="column">
                        <wp:posOffset>783255</wp:posOffset>
                      </wp:positionH>
                      <wp:positionV relativeFrom="paragraph">
                        <wp:posOffset>46402</wp:posOffset>
                      </wp:positionV>
                      <wp:extent cx="2130724" cy="8734"/>
                      <wp:effectExtent l="0" t="0" r="22225" b="29845"/>
                      <wp:wrapNone/>
                      <wp:docPr id="1978971843" name="Straight Connector 15"/>
                      <wp:cNvGraphicFramePr/>
                      <a:graphic xmlns:a="http://schemas.openxmlformats.org/drawingml/2006/main">
                        <a:graphicData uri="http://schemas.microsoft.com/office/word/2010/wordprocessingShape">
                          <wps:wsp>
                            <wps:cNvCnPr/>
                            <wps:spPr>
                              <a:xfrm>
                                <a:off x="0" y="0"/>
                                <a:ext cx="2130724" cy="87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2A04E7" id="Straight Connector 1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65pt,3.65pt" to="229.4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7eunQEAAIsDAAAOAAAAZHJzL2Uyb0RvYy54bWysU8tu2zAQvAfoPxC815KcIAkEyzkkaC9F&#10;EiTpBzDU0iJCcgmSteS/z5K25aItiqLIZcXHzO7OcLW6maxhWwhRo+t4s6g5Ayex127T8e8vXz5f&#10;cxaTcL0w6KDjO4j8Zv3pbDX6FpY4oOkhMEriYjv6jg8p+baqohzAirhAD44uFQYrEm3DpuqDGCm7&#10;NdWyri+rEUPvA0qIkU7v9pd8XfIrBTI9KBUhMdNx6i2VGEp8zbFar0S7CcIPWh7aEP/RhRXaUdE5&#10;1Z1Igv0I+rdUVsuAEVVaSLQVKqUlFA2kpql/UfM8CA9FC5kT/WxT/Li08n576x4D2TD62Eb/GLKK&#10;SQWbv9Qfm4pZu9ksmBKTdLhszuur5QVnku6ur84vspfVietDTF8BLcuLjhvtshTRiu23mPbQI4R4&#10;p+pllXYGMti4J1BM91SvKewyGHBrAtsKetL+rTmULchMUdqYmVT/nXTAZhqUYflX4owuFdGlmWi1&#10;w/Cnqmk6tqr2+KPqvdYs+xX7XXmLYge9eDH0MJ15pH7eF/rpH1q/AwAA//8DAFBLAwQUAAYACAAA&#10;ACEAMTbivt0AAAAHAQAADwAAAGRycy9kb3ducmV2LnhtbEyPzU7DMBCE70h9B2srcaNOWyBRGqeq&#10;+DnBIQQOHN14m0SN11HsJoGnZznBaTWa0ew32X62nRhx8K0jBetVBAKpcqalWsHH+/NNAsIHTUZ3&#10;jlDBF3rY54urTKfGTfSGYxlqwSXkU62gCaFPpfRVg1b7leuR2Du5werAcqilGfTE5baTmyi6l1a3&#10;xB8a3eNDg9W5vFgF8dNLWfTT4+t3IWNZFKMLyflTqevlfNiBCDiHvzD84jM65Mx0dBcyXnSsN9st&#10;R7mMD/u3dwlPOSpIYpB5Jv/z5z8AAAD//wMAUEsBAi0AFAAGAAgAAAAhALaDOJL+AAAA4QEAABMA&#10;AAAAAAAAAAAAAAAAAAAAAFtDb250ZW50X1R5cGVzXS54bWxQSwECLQAUAAYACAAAACEAOP0h/9YA&#10;AACUAQAACwAAAAAAAAAAAAAAAAAvAQAAX3JlbHMvLnJlbHNQSwECLQAUAAYACAAAACEAyVO3rp0B&#10;AACLAwAADgAAAAAAAAAAAAAAAAAuAgAAZHJzL2Uyb0RvYy54bWxQSwECLQAUAAYACAAAACEAMTbi&#10;vt0AAAAHAQAADwAAAAAAAAAAAAAAAAD3AwAAZHJzL2Rvd25yZXYueG1sUEsFBgAAAAAEAAQA8wAA&#10;AAEFAAAAAA==&#10;" strokecolor="black [3040]"/>
                  </w:pict>
                </mc:Fallback>
              </mc:AlternateContent>
            </w:r>
          </w:p>
        </w:tc>
      </w:tr>
      <w:tr w:rsidR="00745FFC" w:rsidRPr="008A7A0B" w14:paraId="37716573" w14:textId="77777777">
        <w:trPr>
          <w:trHeight w:val="159"/>
          <w:jc w:val="center"/>
        </w:trPr>
        <w:tc>
          <w:tcPr>
            <w:tcW w:w="3261" w:type="dxa"/>
          </w:tcPr>
          <w:p w14:paraId="1ED3B6A0" w14:textId="77777777" w:rsidR="00745FFC" w:rsidRPr="008A7A0B" w:rsidRDefault="007B12A0">
            <w:pPr>
              <w:jc w:val="center"/>
              <w:rPr>
                <w:color w:val="000000" w:themeColor="text1"/>
              </w:rPr>
            </w:pPr>
            <w:r w:rsidRPr="008A7A0B">
              <w:rPr>
                <w:color w:val="000000" w:themeColor="text1"/>
              </w:rPr>
              <w:t>Số:         /2026/NQ-HĐND</w:t>
            </w:r>
          </w:p>
        </w:tc>
        <w:tc>
          <w:tcPr>
            <w:tcW w:w="5947" w:type="dxa"/>
          </w:tcPr>
          <w:p w14:paraId="3B11DDA9" w14:textId="5DB860DE" w:rsidR="00745FFC" w:rsidRPr="008A7A0B" w:rsidRDefault="007B12A0">
            <w:pPr>
              <w:jc w:val="center"/>
              <w:rPr>
                <w:i/>
                <w:iCs/>
                <w:color w:val="000000" w:themeColor="text1"/>
                <w:sz w:val="26"/>
                <w:szCs w:val="26"/>
              </w:rPr>
            </w:pPr>
            <w:r w:rsidRPr="008A7A0B">
              <w:rPr>
                <w:i/>
                <w:iCs/>
                <w:color w:val="000000" w:themeColor="text1"/>
              </w:rPr>
              <w:t xml:space="preserve">                </w:t>
            </w:r>
            <w:r w:rsidR="00502A21">
              <w:rPr>
                <w:i/>
                <w:iCs/>
                <w:color w:val="000000" w:themeColor="text1"/>
              </w:rPr>
              <w:t>Thiệu Quang</w:t>
            </w:r>
            <w:r w:rsidRPr="008A7A0B">
              <w:rPr>
                <w:i/>
                <w:iCs/>
                <w:color w:val="000000" w:themeColor="text1"/>
                <w:sz w:val="26"/>
                <w:szCs w:val="26"/>
              </w:rPr>
              <w:t>, ngày       tháng      năm 2026</w:t>
            </w:r>
          </w:p>
        </w:tc>
      </w:tr>
    </w:tbl>
    <w:p w14:paraId="144DCA71" w14:textId="77777777" w:rsidR="00745FFC" w:rsidRPr="008A7A0B" w:rsidRDefault="00745FFC">
      <w:pPr>
        <w:spacing w:line="240" w:lineRule="auto"/>
        <w:ind w:firstLine="709"/>
        <w:jc w:val="center"/>
        <w:rPr>
          <w:b/>
          <w:bCs/>
          <w:color w:val="000000" w:themeColor="text1"/>
        </w:rPr>
      </w:pPr>
    </w:p>
    <w:p w14:paraId="075C067A" w14:textId="5F8624F4" w:rsidR="00745FFC" w:rsidRPr="008A7A0B" w:rsidRDefault="007B12A0">
      <w:pPr>
        <w:spacing w:line="240" w:lineRule="auto"/>
        <w:ind w:firstLine="709"/>
        <w:jc w:val="center"/>
        <w:rPr>
          <w:b/>
          <w:bCs/>
          <w:color w:val="000000" w:themeColor="text1"/>
        </w:rPr>
      </w:pPr>
      <w:r w:rsidRPr="008A7A0B">
        <w:rPr>
          <w:noProof/>
          <w:color w:val="000000" w:themeColor="text1"/>
          <w:lang w:val="en-US" w:eastAsia="en-US"/>
        </w:rPr>
        <mc:AlternateContent>
          <mc:Choice Requires="wps">
            <w:drawing>
              <wp:anchor distT="0" distB="0" distL="114300" distR="114300" simplePos="0" relativeHeight="251660288" behindDoc="0" locked="0" layoutInCell="1" hidden="0" allowOverlap="1" wp14:anchorId="3CDF091D" wp14:editId="3BB70CAD">
                <wp:simplePos x="0" y="0"/>
                <wp:positionH relativeFrom="column">
                  <wp:posOffset>-17777</wp:posOffset>
                </wp:positionH>
                <wp:positionV relativeFrom="paragraph">
                  <wp:posOffset>8256</wp:posOffset>
                </wp:positionV>
                <wp:extent cx="1038225" cy="314325"/>
                <wp:effectExtent l="0" t="0" r="0" b="0"/>
                <wp:wrapNone/>
                <wp:docPr id="10" name="Flowchart: Process 10"/>
                <wp:cNvGraphicFramePr/>
                <a:graphic xmlns:a="http://schemas.openxmlformats.org/drawingml/2006/main">
                  <a:graphicData uri="http://schemas.microsoft.com/office/word/2010/wordprocessingShape">
                    <wps:wsp>
                      <wps:cNvSpPr/>
                      <wps:spPr>
                        <a:xfrm>
                          <a:off x="0" y="0"/>
                          <a:ext cx="1038225" cy="314325"/>
                        </a:xfrm>
                        <a:prstGeom prst="flowChartProcess">
                          <a:avLst/>
                        </a:prstGeom>
                        <a:solidFill>
                          <a:srgbClr val="FFFFFF"/>
                        </a:solidFill>
                        <a:ln w="9525" cap="flat" cmpd="sng">
                          <a:solidFill>
                            <a:srgbClr val="000000"/>
                          </a:solidFill>
                          <a:prstDash val="solid"/>
                          <a:miter lim="800000"/>
                          <a:headEnd type="none" w="sm" len="sm"/>
                          <a:tailEnd type="none" w="sm" len="sm"/>
                        </a:ln>
                      </wps:spPr>
                      <wps:txbx>
                        <w:txbxContent>
                          <w:p w14:paraId="0C5A9094" w14:textId="77777777" w:rsidR="004E2D29" w:rsidRDefault="004E2D29">
                            <w:pPr>
                              <w:spacing w:line="310" w:lineRule="auto"/>
                              <w:ind w:firstLine="0"/>
                              <w:jc w:val="center"/>
                              <w:textDirection w:val="btLr"/>
                            </w:pPr>
                            <w:r>
                              <w:rPr>
                                <w:b/>
                                <w:color w:val="FF0000"/>
                                <w:sz w:val="26"/>
                              </w:rPr>
                              <w:t>DỰ THẢO</w:t>
                            </w:r>
                            <w:r>
                              <w:rPr>
                                <w:color w:val="FF0000"/>
                                <w:sz w:val="26"/>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DF091D" id="_x0000_t109" coordsize="21600,21600" o:spt="109" path="m,l,21600r21600,l21600,xe">
                <v:stroke joinstyle="miter"/>
                <v:path gradientshapeok="t" o:connecttype="rect"/>
              </v:shapetype>
              <v:shape id="Flowchart: Process 10" o:spid="_x0000_s1026" type="#_x0000_t109" style="position:absolute;left:0;text-align:left;margin-left:-1.4pt;margin-top:.65pt;width:81.7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8DFwIAAEsEAAAOAAAAZHJzL2Uyb0RvYy54bWysVNuO0zAQfUfiHyy/0yS9QDdqukItRUgr&#10;qLTwAVPHbiz5hu026d8zdkvbBSQkRB6ccTxz5szxTBaPg1bkyH2Q1jS0GpWUcMNsK82+od++bt7M&#10;KQkRTAvKGt7QEw/0cfn61aJ3NR/bzqqWe4IgJtS9a2gXo6uLIrCOawgj67jBQ2G9hohbvy9aDz2i&#10;a1WMy/Jt0VvfOm8ZDwG/rs+HdJnxheAsfhEi8EhUQ5FbzKvP6y6txXIB9d6D6yS70IB/YKFBGkx6&#10;hVpDBHLw8jcoLZm3wYo4YlYXVgjJeK4Bq6nKX6p57sDxXAuKE9xVpvD/YNnn47PbepShd6EOaKYq&#10;BuF1eiM/MmSxTlex+BAJw49VOZmPxzNKGJ5NqukEbYQpbtHOh/iRW02S0VChbL/qwMft+bqyXnB8&#10;CvEc9tM9JQ5WyXYjlcobv9+tlCdHwEvc5OeS6YWbMqRv6MMscwLsJaEgIj3t2oYGs8/5XkSEe+Ay&#10;P38CTsTWELozgYyQ3KDWMmLzKqkbOr9GQ91xaD+YlsSTw4432Pc0MQuaEsVxStDI4RGk+rsfCqoM&#10;6nq7n2TFYTcgSDJ3tj1tPQmObSQyfYIQt+CxiytMi52NCb8fwCMJ9clg6zxU0yRRzJvp7F2Jc+Hv&#10;T3b3J2BYZ3FgUMmzuYp5fFL9xr4/RCtkvsAblQtZ7NjcDpfpSiNxv89et3/A8gcAAAD//wMAUEsD&#10;BBQABgAIAAAAIQCYHfSY3QAAAAcBAAAPAAAAZHJzL2Rvd25yZXYueG1sTM7BTsMwDAbgOxLvEBmJ&#10;C9oSOrpVXdMJgXZB4sDgAbzGaysap2uytePpyU5wtH/r91dsJtuJMw2+dazhca5AEFfOtFxr+Prc&#10;zjIQPiAb7ByThgt52JS3NwXmxo38QeddqEUsYZ+jhiaEPpfSVw1Z9HPXE8fs4AaLIY5DLc2AYyy3&#10;nUyUWkqLLccPDfb00lD1vTtZDe/q4W2VbXl8So6LV3v8Safxkmp9fzc9r0EEmsLfMVz5kQ5lNO3d&#10;iY0XnYZZEuUh7hcgrvFSrUDsNaQqA1kW8r+//AUAAP//AwBQSwECLQAUAAYACAAAACEAtoM4kv4A&#10;AADhAQAAEwAAAAAAAAAAAAAAAAAAAAAAW0NvbnRlbnRfVHlwZXNdLnhtbFBLAQItABQABgAIAAAA&#10;IQA4/SH/1gAAAJQBAAALAAAAAAAAAAAAAAAAAC8BAABfcmVscy8ucmVsc1BLAQItABQABgAIAAAA&#10;IQBM/J8DFwIAAEsEAAAOAAAAAAAAAAAAAAAAAC4CAABkcnMvZTJvRG9jLnhtbFBLAQItABQABgAI&#10;AAAAIQCYHfSY3QAAAAcBAAAPAAAAAAAAAAAAAAAAAHEEAABkcnMvZG93bnJldi54bWxQSwUGAAAA&#10;AAQABADzAAAAewUAAAAA&#10;">
                <v:stroke startarrowwidth="narrow" startarrowlength="short" endarrowwidth="narrow" endarrowlength="short"/>
                <v:textbox inset="2.53958mm,1.2694mm,2.53958mm,1.2694mm">
                  <w:txbxContent>
                    <w:p w14:paraId="0C5A9094" w14:textId="77777777" w:rsidR="004E2D29" w:rsidRDefault="004E2D29">
                      <w:pPr>
                        <w:spacing w:line="310" w:lineRule="auto"/>
                        <w:ind w:firstLine="0"/>
                        <w:jc w:val="center"/>
                        <w:textDirection w:val="btLr"/>
                      </w:pPr>
                      <w:r>
                        <w:rPr>
                          <w:b/>
                          <w:color w:val="FF0000"/>
                          <w:sz w:val="26"/>
                        </w:rPr>
                        <w:t>DỰ THẢO</w:t>
                      </w:r>
                      <w:r>
                        <w:rPr>
                          <w:color w:val="FF0000"/>
                          <w:sz w:val="26"/>
                        </w:rPr>
                        <w:t xml:space="preserve"> </w:t>
                      </w:r>
                    </w:p>
                  </w:txbxContent>
                </v:textbox>
              </v:shape>
            </w:pict>
          </mc:Fallback>
        </mc:AlternateContent>
      </w:r>
    </w:p>
    <w:p w14:paraId="70713D5A" w14:textId="655741DA" w:rsidR="00745FFC" w:rsidRPr="008A7A0B" w:rsidRDefault="00745FFC">
      <w:pPr>
        <w:spacing w:line="240" w:lineRule="auto"/>
        <w:ind w:firstLine="709"/>
        <w:rPr>
          <w:b/>
          <w:bCs/>
          <w:color w:val="000000" w:themeColor="text1"/>
          <w:sz w:val="16"/>
          <w:szCs w:val="16"/>
        </w:rPr>
      </w:pPr>
    </w:p>
    <w:p w14:paraId="434B8707" w14:textId="290F24BD" w:rsidR="00745FFC" w:rsidRPr="008A7A0B" w:rsidRDefault="007B12A0">
      <w:pPr>
        <w:spacing w:line="240" w:lineRule="auto"/>
        <w:ind w:firstLine="709"/>
        <w:rPr>
          <w:b/>
          <w:bCs/>
          <w:color w:val="000000" w:themeColor="text1"/>
        </w:rPr>
      </w:pPr>
      <w:r w:rsidRPr="008A7A0B">
        <w:rPr>
          <w:b/>
          <w:bCs/>
          <w:color w:val="000000" w:themeColor="text1"/>
        </w:rPr>
        <w:t xml:space="preserve">                                         NGHỊ QUYẾT</w:t>
      </w:r>
    </w:p>
    <w:p w14:paraId="37983621" w14:textId="0FFD24F8" w:rsidR="00502A21" w:rsidRDefault="007B12A0">
      <w:pPr>
        <w:spacing w:line="240" w:lineRule="auto"/>
        <w:ind w:firstLine="0"/>
        <w:jc w:val="center"/>
        <w:rPr>
          <w:b/>
          <w:bCs/>
          <w:color w:val="000000" w:themeColor="text1"/>
        </w:rPr>
      </w:pPr>
      <w:r w:rsidRPr="008A7A0B">
        <w:rPr>
          <w:b/>
          <w:bCs/>
          <w:color w:val="000000" w:themeColor="text1"/>
        </w:rPr>
        <w:t xml:space="preserve">Về việc ban hành </w:t>
      </w:r>
      <w:r w:rsidR="00502A21" w:rsidRPr="00502A21">
        <w:rPr>
          <w:b/>
          <w:bCs/>
          <w:color w:val="000000" w:themeColor="text1"/>
        </w:rPr>
        <w:t>một số cơ chế, chính sách khuyến khích xây dựng</w:t>
      </w:r>
      <w:r w:rsidR="00AB214F">
        <w:rPr>
          <w:b/>
          <w:bCs/>
          <w:color w:val="000000" w:themeColor="text1"/>
        </w:rPr>
        <w:t>,</w:t>
      </w:r>
      <w:r w:rsidR="00502A21" w:rsidRPr="00502A21">
        <w:rPr>
          <w:b/>
          <w:bCs/>
          <w:color w:val="000000" w:themeColor="text1"/>
        </w:rPr>
        <w:t xml:space="preserve"> chỉnh trang, nâng cấp kết cấu hạ tầng nông thôn mới và phát triển sản xuất nông nghiệp, sản phẩm OCOP trên địa bàn xã Thiệu Quang năm 2026</w:t>
      </w:r>
      <w:r w:rsidR="00641A70">
        <w:rPr>
          <w:b/>
          <w:bCs/>
          <w:color w:val="000000" w:themeColor="text1"/>
        </w:rPr>
        <w:t>.</w:t>
      </w:r>
    </w:p>
    <w:p w14:paraId="644A7F71" w14:textId="29B51F4E" w:rsidR="00745FFC" w:rsidRPr="008A7A0B" w:rsidRDefault="0066532D">
      <w:pPr>
        <w:spacing w:after="120" w:line="240" w:lineRule="auto"/>
        <w:ind w:firstLine="720"/>
        <w:jc w:val="center"/>
        <w:rPr>
          <w:b/>
          <w:bCs/>
          <w:color w:val="000000" w:themeColor="text1"/>
        </w:rPr>
      </w:pPr>
      <w:r w:rsidRPr="008A7A0B">
        <w:rPr>
          <w:b/>
          <w:bCs/>
          <w:noProof/>
          <w:color w:val="000000" w:themeColor="text1"/>
          <w:lang w:val="en-US" w:eastAsia="en-US"/>
        </w:rPr>
        <mc:AlternateContent>
          <mc:Choice Requires="wps">
            <w:drawing>
              <wp:anchor distT="0" distB="0" distL="114300" distR="114300" simplePos="0" relativeHeight="251675648" behindDoc="0" locked="0" layoutInCell="1" allowOverlap="1" wp14:anchorId="1EF988EA" wp14:editId="2E52F760">
                <wp:simplePos x="0" y="0"/>
                <wp:positionH relativeFrom="column">
                  <wp:posOffset>2068506</wp:posOffset>
                </wp:positionH>
                <wp:positionV relativeFrom="paragraph">
                  <wp:posOffset>42509</wp:posOffset>
                </wp:positionV>
                <wp:extent cx="1561381" cy="0"/>
                <wp:effectExtent l="0" t="0" r="0" b="0"/>
                <wp:wrapNone/>
                <wp:docPr id="1448606228" name="Straight Connector 14"/>
                <wp:cNvGraphicFramePr/>
                <a:graphic xmlns:a="http://schemas.openxmlformats.org/drawingml/2006/main">
                  <a:graphicData uri="http://schemas.microsoft.com/office/word/2010/wordprocessingShape">
                    <wps:wsp>
                      <wps:cNvCnPr/>
                      <wps:spPr>
                        <a:xfrm>
                          <a:off x="0" y="0"/>
                          <a:ext cx="15613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7D4D58" id="Straight Connector 14"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162.85pt,3.35pt" to="285.8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P0tmAEAAIgDAAAOAAAAZHJzL2Uyb0RvYy54bWysU9tO4zAQfV+Jf7D8TpOAFqGoaR9A7Ati&#10;0V4+wDjjxsI3jU2T/v2O3TZdsSuEEC+OL+ecmTMzWa4na9gWMGrvOt4sas7ASd9rt+n4719359ec&#10;xSRcL4x30PEdRL5enX1ZjqGFCz940wMyEnGxHUPHh5RCW1VRDmBFXPgAjh6VRysSHXFT9ShGUrem&#10;uqjrq2r02Af0EmKk29v9I18VfaVApu9KRUjMdJxyS2XFsj7ltVotRbtBEQYtD2mID2RhhXYUdJa6&#10;FUmwF9T/SFkt0Uev0kJ6W3mltITigdw09Ss3PwcRoHih4sQwlyl+nqx82N64R6QyjCG2MTxidjEp&#10;tPlL+bGpFGs3FwumxCRdNl+vmsvrhjN5fKtOxIAxfQNvWd503GiXfYhWbO9jomAEPULocApddmln&#10;IION+wGK6T4HK+wyFXBjkG0F9bN/bnL/SKsgM0VpY2ZS/TbpgM00KJPyXuKMLhG9SzPRaufxf1HT&#10;dExV7fFH13uv2faT73elEaUc1O7i7DCaeZ7+Phf66Qda/QEAAP//AwBQSwMEFAAGAAgAAAAhAECb&#10;VCDcAAAABwEAAA8AAABkcnMvZG93bnJldi54bWxMjkFPg0AUhO8m/ofNM/Fml7YpNMjSGK0nPVD0&#10;4HHLPoGUfUvYLaC/3qcXe5pMZjLzZbvZdmLEwbeOFCwXEQikypmWagXvb893WxA+aDK6c4QKvtDD&#10;Lr++ynRq3EQHHMtQCx4hn2oFTQh9KqWvGrTaL1yPxNmnG6wObIdamkFPPG47uYqiWFrdEj80usfH&#10;BqtTebYKkv1LWfTT0+t3IRNZFKML29OHUrc388M9iIBz+C/DLz6jQ85MR3cm40WnYL3aJFxVELNw&#10;vkmWMYjjn5d5Ji/58x8AAAD//wMAUEsBAi0AFAAGAAgAAAAhALaDOJL+AAAA4QEAABMAAAAAAAAA&#10;AAAAAAAAAAAAAFtDb250ZW50X1R5cGVzXS54bWxQSwECLQAUAAYACAAAACEAOP0h/9YAAACUAQAA&#10;CwAAAAAAAAAAAAAAAAAvAQAAX3JlbHMvLnJlbHNQSwECLQAUAAYACAAAACEAwqD9LZgBAACIAwAA&#10;DgAAAAAAAAAAAAAAAAAuAgAAZHJzL2Uyb0RvYy54bWxQSwECLQAUAAYACAAAACEAQJtUINwAAAAH&#10;AQAADwAAAAAAAAAAAAAAAADyAwAAZHJzL2Rvd25yZXYueG1sUEsFBgAAAAAEAAQA8wAAAPsEAAAA&#10;AA==&#10;" strokecolor="black [3040]"/>
            </w:pict>
          </mc:Fallback>
        </mc:AlternateContent>
      </w:r>
    </w:p>
    <w:p w14:paraId="1907FDA7" w14:textId="594B507E" w:rsidR="00745FFC" w:rsidRPr="008A7A0B" w:rsidRDefault="007B12A0" w:rsidP="00824001">
      <w:pPr>
        <w:spacing w:before="120" w:line="240" w:lineRule="auto"/>
        <w:ind w:firstLine="720"/>
        <w:rPr>
          <w:i/>
          <w:iCs/>
          <w:color w:val="000000" w:themeColor="text1"/>
        </w:rPr>
      </w:pPr>
      <w:r w:rsidRPr="008A7A0B">
        <w:rPr>
          <w:i/>
          <w:iCs/>
          <w:color w:val="000000" w:themeColor="text1"/>
        </w:rPr>
        <w:t>Căn cứ Luật Tổ chức chính quyền địa phương số 72/2025/QH15;</w:t>
      </w:r>
    </w:p>
    <w:p w14:paraId="629A9CD9" w14:textId="77777777" w:rsidR="00745FFC" w:rsidRPr="008A7A0B" w:rsidRDefault="007B12A0" w:rsidP="00824001">
      <w:pPr>
        <w:spacing w:before="120" w:line="240" w:lineRule="auto"/>
        <w:ind w:firstLine="720"/>
        <w:rPr>
          <w:i/>
          <w:iCs/>
          <w:color w:val="000000" w:themeColor="text1"/>
        </w:rPr>
      </w:pPr>
      <w:bookmarkStart w:id="0" w:name="_g2ykk5rnnxf8" w:colFirst="0" w:colLast="0"/>
      <w:bookmarkEnd w:id="0"/>
      <w:r w:rsidRPr="008A7A0B">
        <w:rPr>
          <w:i/>
          <w:iCs/>
          <w:color w:val="000000" w:themeColor="text1"/>
        </w:rPr>
        <w:t>Căn cứ Luật Ban hành văn bản quy phạm pháp luật số 64/2025/QH15; được sửa đổi bởi Luật số 87/2025/QH15;</w:t>
      </w:r>
    </w:p>
    <w:p w14:paraId="60801EFA" w14:textId="77777777" w:rsidR="00745FFC" w:rsidRPr="008A7A0B" w:rsidRDefault="007B12A0" w:rsidP="00824001">
      <w:pPr>
        <w:spacing w:before="120" w:line="240" w:lineRule="auto"/>
        <w:ind w:firstLine="720"/>
        <w:rPr>
          <w:i/>
          <w:iCs/>
          <w:color w:val="000000" w:themeColor="text1"/>
        </w:rPr>
      </w:pPr>
      <w:r w:rsidRPr="008A7A0B">
        <w:rPr>
          <w:i/>
          <w:iCs/>
          <w:color w:val="000000" w:themeColor="text1"/>
        </w:rPr>
        <w:t>Căn cứ Luật Ngân sách Nhà nước số 89/2025/QH15;</w:t>
      </w:r>
    </w:p>
    <w:p w14:paraId="2E31371C" w14:textId="6262ADB8" w:rsidR="00745FFC" w:rsidRPr="008A7A0B" w:rsidRDefault="007B12A0" w:rsidP="00824001">
      <w:pPr>
        <w:spacing w:before="120" w:line="240" w:lineRule="auto"/>
        <w:ind w:firstLine="720"/>
        <w:rPr>
          <w:i/>
          <w:iCs/>
          <w:color w:val="000000" w:themeColor="text1"/>
        </w:rPr>
      </w:pPr>
      <w:r w:rsidRPr="008A7A0B">
        <w:rPr>
          <w:i/>
          <w:iCs/>
          <w:color w:val="000000" w:themeColor="text1"/>
        </w:rPr>
        <w:t xml:space="preserve">Xét Tờ trình số          /TTr-UBND ngày      tháng      năm 2026 của Ủy ban nhân dân </w:t>
      </w:r>
      <w:r w:rsidR="00322E41">
        <w:rPr>
          <w:i/>
          <w:iCs/>
          <w:color w:val="000000" w:themeColor="text1"/>
        </w:rPr>
        <w:t xml:space="preserve">xã </w:t>
      </w:r>
      <w:r w:rsidRPr="008A7A0B">
        <w:rPr>
          <w:i/>
          <w:iCs/>
          <w:color w:val="000000" w:themeColor="text1"/>
        </w:rPr>
        <w:t xml:space="preserve">về việc đề nghị </w:t>
      </w:r>
      <w:r w:rsidR="003F2E98" w:rsidRPr="003F2E98">
        <w:rPr>
          <w:i/>
          <w:iCs/>
          <w:color w:val="000000" w:themeColor="text1"/>
        </w:rPr>
        <w:t>ban hành một số cơ chế, chính sách khuyến khích xây dựng chỉnh trang, nâng cấp kết cấu hạ tầng nông thôn mới và phát triển sản xuất nông nghiệp, sản phẩm OCOP trên địa bàn xã Thiệu Quang năm 2026</w:t>
      </w:r>
      <w:r w:rsidRPr="008A7A0B">
        <w:rPr>
          <w:i/>
          <w:iCs/>
          <w:color w:val="000000" w:themeColor="text1"/>
        </w:rPr>
        <w:t>; Báo cáo thẩm tra số      /BC-KTNS ngày      tháng      năm 2026 của Ban Kinh tế - Ngân sách Hội đồng nhân dân; ý kiến thảo luận của đại biểu Hội đồng nhân dân tại kỳ họp;</w:t>
      </w:r>
    </w:p>
    <w:p w14:paraId="311C024B" w14:textId="30DACD03" w:rsidR="00745FFC" w:rsidRPr="008A7A0B" w:rsidRDefault="007B12A0" w:rsidP="00824001">
      <w:pPr>
        <w:spacing w:before="120" w:line="240" w:lineRule="auto"/>
        <w:ind w:firstLine="720"/>
        <w:rPr>
          <w:i/>
          <w:iCs/>
          <w:color w:val="000000" w:themeColor="text1"/>
        </w:rPr>
      </w:pPr>
      <w:r w:rsidRPr="008A7A0B">
        <w:rPr>
          <w:i/>
          <w:iCs/>
          <w:color w:val="000000" w:themeColor="text1"/>
        </w:rPr>
        <w:t>Hội đồng nhân dân</w:t>
      </w:r>
      <w:r w:rsidR="00EF37F6">
        <w:rPr>
          <w:i/>
          <w:iCs/>
          <w:color w:val="000000" w:themeColor="text1"/>
        </w:rPr>
        <w:t xml:space="preserve"> xã Thiệu Quang</w:t>
      </w:r>
      <w:r w:rsidRPr="008A7A0B">
        <w:rPr>
          <w:i/>
          <w:iCs/>
          <w:color w:val="000000" w:themeColor="text1"/>
        </w:rPr>
        <w:t xml:space="preserve"> ban hành Nghị quyết về </w:t>
      </w:r>
      <w:r w:rsidR="006D47D6" w:rsidRPr="003F2E98">
        <w:rPr>
          <w:i/>
          <w:iCs/>
          <w:color w:val="000000" w:themeColor="text1"/>
        </w:rPr>
        <w:t>một số cơ chế, chính sách khuyến khích xây dựng chỉnh trang, nâng cấp kết cấu hạ tầng nông thôn mới và phát triển sản xuất nông nghiệp, sản phẩm OCOP trên địa bàn xã Thiệu Quang năm 2026</w:t>
      </w:r>
      <w:r w:rsidRPr="008A7A0B">
        <w:rPr>
          <w:i/>
          <w:iCs/>
          <w:color w:val="000000" w:themeColor="text1"/>
        </w:rPr>
        <w:t>.</w:t>
      </w:r>
    </w:p>
    <w:p w14:paraId="1A90B7E9" w14:textId="77777777" w:rsidR="00745FFC" w:rsidRPr="008A7A0B" w:rsidRDefault="007B12A0" w:rsidP="00824001">
      <w:pPr>
        <w:spacing w:before="120" w:line="240" w:lineRule="auto"/>
        <w:ind w:firstLine="720"/>
        <w:rPr>
          <w:color w:val="000000" w:themeColor="text1"/>
        </w:rPr>
      </w:pPr>
      <w:r w:rsidRPr="008A7A0B">
        <w:rPr>
          <w:b/>
          <w:bCs/>
          <w:color w:val="000000" w:themeColor="text1"/>
        </w:rPr>
        <w:t>Điều 1</w:t>
      </w:r>
      <w:r w:rsidRPr="008A7A0B">
        <w:rPr>
          <w:color w:val="000000" w:themeColor="text1"/>
        </w:rPr>
        <w:t xml:space="preserve">. </w:t>
      </w:r>
      <w:r w:rsidRPr="008A7A0B">
        <w:rPr>
          <w:b/>
          <w:bCs/>
          <w:color w:val="000000" w:themeColor="text1"/>
        </w:rPr>
        <w:t>Phạm vi điều chỉnh</w:t>
      </w:r>
    </w:p>
    <w:p w14:paraId="3CEC361E" w14:textId="1E069D3C" w:rsidR="00745FFC" w:rsidRPr="008A7A0B" w:rsidRDefault="007B12A0" w:rsidP="00824001">
      <w:pPr>
        <w:spacing w:before="120" w:line="240" w:lineRule="auto"/>
        <w:ind w:firstLine="720"/>
        <w:rPr>
          <w:color w:val="000000" w:themeColor="text1"/>
        </w:rPr>
      </w:pPr>
      <w:r w:rsidRPr="008A7A0B">
        <w:rPr>
          <w:color w:val="000000" w:themeColor="text1"/>
        </w:rPr>
        <w:t xml:space="preserve">Nghị quyết này quy định </w:t>
      </w:r>
      <w:r w:rsidR="000E6E61" w:rsidRPr="000E6E61">
        <w:rPr>
          <w:color w:val="000000" w:themeColor="text1"/>
        </w:rPr>
        <w:t>cơ chế, chính sách khuyến khích xây dựng chỉnh trang, nâng cấp kết cấu hạ tầng nông thôn mới và phát triển sản xuất nông nghiệp, sản phẩm OCOP trên địa bàn xã Thiệu Quang năm 2026</w:t>
      </w:r>
      <w:r w:rsidRPr="008A7A0B">
        <w:rPr>
          <w:color w:val="000000" w:themeColor="text1"/>
        </w:rPr>
        <w:t>.</w:t>
      </w:r>
    </w:p>
    <w:p w14:paraId="4CE4F9E2" w14:textId="77777777" w:rsidR="00745FFC" w:rsidRPr="008A7A0B" w:rsidRDefault="007B12A0" w:rsidP="00824001">
      <w:pPr>
        <w:spacing w:before="120" w:line="240" w:lineRule="auto"/>
        <w:ind w:firstLine="720"/>
        <w:rPr>
          <w:b/>
          <w:bCs/>
          <w:color w:val="000000" w:themeColor="text1"/>
        </w:rPr>
      </w:pPr>
      <w:r w:rsidRPr="008A7A0B">
        <w:rPr>
          <w:b/>
          <w:bCs/>
          <w:color w:val="000000" w:themeColor="text1"/>
        </w:rPr>
        <w:t>Điều 2. Đối tượng áp dụng</w:t>
      </w:r>
    </w:p>
    <w:p w14:paraId="07533CE7" w14:textId="72068D81" w:rsidR="00745FFC" w:rsidRPr="008A7A0B" w:rsidRDefault="007B12A0" w:rsidP="00824001">
      <w:pPr>
        <w:spacing w:before="120" w:line="240" w:lineRule="auto"/>
        <w:ind w:firstLine="720"/>
        <w:rPr>
          <w:color w:val="000000" w:themeColor="text1"/>
        </w:rPr>
      </w:pPr>
      <w:r w:rsidRPr="008A7A0B">
        <w:rPr>
          <w:color w:val="000000" w:themeColor="text1"/>
        </w:rPr>
        <w:t xml:space="preserve">1. Các tổ chức, hộ gia đình, cá nhân tham gia các hoạt động thuộc phạm vi chính sách hỗ trợ theo Nghị quyết này trên địa bàn </w:t>
      </w:r>
      <w:r w:rsidR="00201AF0">
        <w:rPr>
          <w:color w:val="000000" w:themeColor="text1"/>
        </w:rPr>
        <w:t>xã Thiệu Quang</w:t>
      </w:r>
      <w:r w:rsidRPr="008A7A0B">
        <w:rPr>
          <w:color w:val="000000" w:themeColor="text1"/>
        </w:rPr>
        <w:t>.</w:t>
      </w:r>
    </w:p>
    <w:p w14:paraId="1F542FAE" w14:textId="1ACBDCD9" w:rsidR="00745FFC" w:rsidRPr="008A7A0B" w:rsidRDefault="007B12A0" w:rsidP="00824001">
      <w:pPr>
        <w:spacing w:before="120" w:line="240" w:lineRule="auto"/>
        <w:ind w:firstLine="720"/>
        <w:rPr>
          <w:color w:val="000000" w:themeColor="text1"/>
        </w:rPr>
      </w:pPr>
      <w:r w:rsidRPr="008A7A0B">
        <w:rPr>
          <w:color w:val="000000" w:themeColor="text1"/>
        </w:rPr>
        <w:t xml:space="preserve">2. </w:t>
      </w:r>
      <w:r w:rsidR="00201AF0">
        <w:rPr>
          <w:color w:val="000000" w:themeColor="text1"/>
        </w:rPr>
        <w:t>Phòng Kinh tế, phòng Văn hóa – Xã hội, Ban phát triển các thôn</w:t>
      </w:r>
      <w:r w:rsidRPr="008A7A0B">
        <w:rPr>
          <w:color w:val="000000" w:themeColor="text1"/>
        </w:rPr>
        <w:t>; các đơn vị</w:t>
      </w:r>
      <w:r w:rsidR="00201AF0">
        <w:rPr>
          <w:color w:val="000000" w:themeColor="text1"/>
        </w:rPr>
        <w:t>, cá nhân</w:t>
      </w:r>
      <w:r w:rsidRPr="008A7A0B">
        <w:rPr>
          <w:color w:val="000000" w:themeColor="text1"/>
        </w:rPr>
        <w:t xml:space="preserve"> liên quan đến việc thực hiện hỗ trợ </w:t>
      </w:r>
      <w:r w:rsidR="00746658" w:rsidRPr="008A7A0B">
        <w:rPr>
          <w:color w:val="000000" w:themeColor="text1"/>
        </w:rPr>
        <w:t>c</w:t>
      </w:r>
      <w:r w:rsidRPr="008A7A0B">
        <w:rPr>
          <w:color w:val="000000" w:themeColor="text1"/>
        </w:rPr>
        <w:t>hính sách.</w:t>
      </w:r>
    </w:p>
    <w:p w14:paraId="7BB5DDCE" w14:textId="7D7FFE9B" w:rsidR="00745FFC" w:rsidRPr="008A7A0B" w:rsidRDefault="007B12A0" w:rsidP="00824001">
      <w:pPr>
        <w:spacing w:before="120" w:line="240" w:lineRule="auto"/>
        <w:ind w:firstLine="720"/>
        <w:rPr>
          <w:b/>
          <w:bCs/>
          <w:color w:val="000000" w:themeColor="text1"/>
        </w:rPr>
      </w:pPr>
      <w:r w:rsidRPr="008A7A0B">
        <w:rPr>
          <w:b/>
          <w:bCs/>
          <w:color w:val="000000" w:themeColor="text1"/>
        </w:rPr>
        <w:t xml:space="preserve">Điều 3. Ban hành </w:t>
      </w:r>
      <w:r w:rsidR="00304EBE" w:rsidRPr="00502A21">
        <w:rPr>
          <w:b/>
          <w:bCs/>
          <w:color w:val="000000" w:themeColor="text1"/>
        </w:rPr>
        <w:t>một số cơ chế, chính sách khuyến khích</w:t>
      </w:r>
      <w:r w:rsidR="00AB214F">
        <w:rPr>
          <w:b/>
          <w:bCs/>
          <w:color w:val="000000" w:themeColor="text1"/>
        </w:rPr>
        <w:t>,</w:t>
      </w:r>
      <w:r w:rsidR="00304EBE" w:rsidRPr="00502A21">
        <w:rPr>
          <w:b/>
          <w:bCs/>
          <w:color w:val="000000" w:themeColor="text1"/>
        </w:rPr>
        <w:t xml:space="preserve"> xây dựng chỉnh trang, nâng cấp kết cấu hạ tầng nông thôn mới và phát triển sản xuất nông nghiệp, sản phẩm OCOP trên địa bàn xã Thiệu Quang năm 2026</w:t>
      </w:r>
      <w:r w:rsidRPr="008A7A0B">
        <w:rPr>
          <w:b/>
          <w:bCs/>
          <w:color w:val="000000" w:themeColor="text1"/>
        </w:rPr>
        <w:t>, với các nội dung sau:</w:t>
      </w:r>
    </w:p>
    <w:p w14:paraId="33EA0061" w14:textId="746B4E88" w:rsidR="007D4A8F" w:rsidRPr="007D4A8F" w:rsidRDefault="007B12A0" w:rsidP="007D4A8F">
      <w:pPr>
        <w:spacing w:before="120" w:line="240" w:lineRule="auto"/>
        <w:ind w:firstLine="720"/>
        <w:rPr>
          <w:b/>
          <w:bCs/>
          <w:color w:val="000000" w:themeColor="text1"/>
        </w:rPr>
      </w:pPr>
      <w:r w:rsidRPr="007D4A8F">
        <w:rPr>
          <w:b/>
          <w:bCs/>
          <w:color w:val="000000" w:themeColor="text1"/>
        </w:rPr>
        <w:lastRenderedPageBreak/>
        <w:t xml:space="preserve">1. </w:t>
      </w:r>
      <w:r w:rsidR="007D4A8F" w:rsidRPr="007D4A8F">
        <w:rPr>
          <w:b/>
          <w:bCs/>
          <w:color w:val="000000" w:themeColor="text1"/>
        </w:rPr>
        <w:t>Hỗ trợ kinh phí đầu tư xây dựng kết cấu hạ tầng thôn đạt chuẩn nông thôn mới kiểu mẫu, thông minh</w:t>
      </w:r>
    </w:p>
    <w:p w14:paraId="331D5464" w14:textId="5E554070" w:rsidR="007D4A8F" w:rsidRPr="007D4A8F" w:rsidRDefault="00205022" w:rsidP="007D4A8F">
      <w:pPr>
        <w:spacing w:before="120" w:line="240" w:lineRule="auto"/>
        <w:ind w:firstLine="720"/>
        <w:rPr>
          <w:color w:val="000000" w:themeColor="text1"/>
        </w:rPr>
      </w:pPr>
      <w:r>
        <w:rPr>
          <w:color w:val="000000" w:themeColor="text1"/>
        </w:rPr>
        <w:t>a)</w:t>
      </w:r>
      <w:r w:rsidR="007D4A8F" w:rsidRPr="007D4A8F">
        <w:rPr>
          <w:color w:val="000000" w:themeColor="text1"/>
        </w:rPr>
        <w:t xml:space="preserve"> Đối tượng hỗ trợ: Ban </w:t>
      </w:r>
      <w:r>
        <w:rPr>
          <w:color w:val="000000" w:themeColor="text1"/>
        </w:rPr>
        <w:t>p</w:t>
      </w:r>
      <w:r w:rsidR="007D4A8F" w:rsidRPr="007D4A8F">
        <w:rPr>
          <w:color w:val="000000" w:themeColor="text1"/>
        </w:rPr>
        <w:t>hát triển thôn.</w:t>
      </w:r>
    </w:p>
    <w:p w14:paraId="5E36633F" w14:textId="0CFC3D43" w:rsidR="007D4A8F" w:rsidRPr="007D4A8F" w:rsidRDefault="0053525D" w:rsidP="007D4A8F">
      <w:pPr>
        <w:spacing w:before="120" w:line="240" w:lineRule="auto"/>
        <w:ind w:firstLine="720"/>
        <w:rPr>
          <w:color w:val="000000" w:themeColor="text1"/>
        </w:rPr>
      </w:pPr>
      <w:r>
        <w:rPr>
          <w:color w:val="000000" w:themeColor="text1"/>
        </w:rPr>
        <w:t>b)</w:t>
      </w:r>
      <w:r w:rsidR="007D4A8F" w:rsidRPr="007D4A8F">
        <w:rPr>
          <w:color w:val="000000" w:themeColor="text1"/>
        </w:rPr>
        <w:t xml:space="preserve"> Điều kiện hỗ trợ: </w:t>
      </w:r>
      <w:r w:rsidR="00B22D7C">
        <w:rPr>
          <w:color w:val="000000" w:themeColor="text1"/>
        </w:rPr>
        <w:t>Có</w:t>
      </w:r>
      <w:r w:rsidR="007D4A8F" w:rsidRPr="007D4A8F">
        <w:rPr>
          <w:color w:val="000000" w:themeColor="text1"/>
        </w:rPr>
        <w:t xml:space="preserve"> đăng ký Kế hoạch</w:t>
      </w:r>
      <w:r w:rsidR="00B22D7C">
        <w:rPr>
          <w:color w:val="000000" w:themeColor="text1"/>
        </w:rPr>
        <w:t>,</w:t>
      </w:r>
      <w:r w:rsidR="007D4A8F" w:rsidRPr="007D4A8F">
        <w:rPr>
          <w:color w:val="000000" w:themeColor="text1"/>
        </w:rPr>
        <w:t xml:space="preserve"> thực hiện</w:t>
      </w:r>
      <w:r w:rsidR="00B22D7C">
        <w:rPr>
          <w:color w:val="000000" w:themeColor="text1"/>
        </w:rPr>
        <w:t xml:space="preserve"> </w:t>
      </w:r>
      <w:r w:rsidR="007D4A8F" w:rsidRPr="007D4A8F">
        <w:rPr>
          <w:color w:val="000000" w:themeColor="text1"/>
        </w:rPr>
        <w:t xml:space="preserve">đạt chuẩn </w:t>
      </w:r>
      <w:r w:rsidR="00EC5B2F">
        <w:rPr>
          <w:color w:val="000000" w:themeColor="text1"/>
        </w:rPr>
        <w:t xml:space="preserve">thôn </w:t>
      </w:r>
      <w:r w:rsidR="007D4A8F" w:rsidRPr="007D4A8F">
        <w:rPr>
          <w:color w:val="000000" w:themeColor="text1"/>
        </w:rPr>
        <w:t>nông thôn mới kiểu mẫu, thông minh và được cấp có thẩm quyền</w:t>
      </w:r>
      <w:r w:rsidR="00B22D7C">
        <w:rPr>
          <w:color w:val="000000" w:themeColor="text1"/>
        </w:rPr>
        <w:t xml:space="preserve"> </w:t>
      </w:r>
      <w:r w:rsidR="007D4A8F" w:rsidRPr="007D4A8F">
        <w:rPr>
          <w:color w:val="000000" w:themeColor="text1"/>
        </w:rPr>
        <w:t>Quyết định công nhận thôn đạt chuẩn nông thôn mới kiểu mẫu, thông minh năm 2026.</w:t>
      </w:r>
    </w:p>
    <w:p w14:paraId="15F303A2" w14:textId="3E80A258" w:rsidR="007D4A8F" w:rsidRPr="007D4A8F" w:rsidRDefault="0088567F" w:rsidP="00DB2A7F">
      <w:pPr>
        <w:spacing w:before="120" w:line="240" w:lineRule="auto"/>
        <w:ind w:firstLine="720"/>
        <w:rPr>
          <w:color w:val="000000" w:themeColor="text1"/>
        </w:rPr>
      </w:pPr>
      <w:r>
        <w:rPr>
          <w:color w:val="000000" w:themeColor="text1"/>
        </w:rPr>
        <w:t>c)</w:t>
      </w:r>
      <w:r w:rsidR="007D4A8F" w:rsidRPr="007D4A8F">
        <w:rPr>
          <w:color w:val="000000" w:themeColor="text1"/>
        </w:rPr>
        <w:t xml:space="preserve"> Nội dung hỗ trợ: Hỗ trợ kinh phí để thanh toán khối lượng hoàn thành</w:t>
      </w:r>
      <w:r w:rsidR="00DB2A7F">
        <w:rPr>
          <w:color w:val="000000" w:themeColor="text1"/>
        </w:rPr>
        <w:t xml:space="preserve"> </w:t>
      </w:r>
      <w:r w:rsidR="007D4A8F" w:rsidRPr="007D4A8F">
        <w:rPr>
          <w:color w:val="000000" w:themeColor="text1"/>
        </w:rPr>
        <w:t>các hạng mục công trình xây dựng mới, nâng cấp, cải tạo hoặc bảo trì, nhằm</w:t>
      </w:r>
      <w:r w:rsidR="00DB2A7F">
        <w:rPr>
          <w:color w:val="000000" w:themeColor="text1"/>
        </w:rPr>
        <w:t xml:space="preserve"> </w:t>
      </w:r>
      <w:r w:rsidR="007D4A8F" w:rsidRPr="007D4A8F">
        <w:rPr>
          <w:color w:val="000000" w:themeColor="text1"/>
        </w:rPr>
        <w:t>nâng cao chất lượng các công trình, các nội dung tiêu chí thôn nông thôn mới</w:t>
      </w:r>
      <w:r w:rsidR="00DB2A7F">
        <w:rPr>
          <w:color w:val="000000" w:themeColor="text1"/>
        </w:rPr>
        <w:t xml:space="preserve"> </w:t>
      </w:r>
      <w:r w:rsidR="007D4A8F" w:rsidRPr="007D4A8F">
        <w:rPr>
          <w:color w:val="000000" w:themeColor="text1"/>
        </w:rPr>
        <w:t>kiểu mẫu, thông minh đã đầu tư thuộc đối tượng hỗ trợ từ vốn ngân sách nhà</w:t>
      </w:r>
      <w:r w:rsidR="00DB2A7F">
        <w:rPr>
          <w:color w:val="000000" w:themeColor="text1"/>
        </w:rPr>
        <w:t xml:space="preserve"> </w:t>
      </w:r>
      <w:r w:rsidR="007D4A8F" w:rsidRPr="007D4A8F">
        <w:rPr>
          <w:color w:val="000000" w:themeColor="text1"/>
        </w:rPr>
        <w:t>nước. Thực hiện hỗ trợ tối đa 03 thôn kiểu mẫu, 01 thôn thông minh.</w:t>
      </w:r>
    </w:p>
    <w:p w14:paraId="0D5DEFF7" w14:textId="7E19A2B1" w:rsidR="007D4A8F" w:rsidRPr="007D4A8F" w:rsidRDefault="00EB1DEA" w:rsidP="00EB1DEA">
      <w:pPr>
        <w:spacing w:before="120" w:line="240" w:lineRule="auto"/>
        <w:ind w:firstLine="720"/>
        <w:rPr>
          <w:color w:val="000000" w:themeColor="text1"/>
        </w:rPr>
      </w:pPr>
      <w:r>
        <w:rPr>
          <w:color w:val="000000" w:themeColor="text1"/>
        </w:rPr>
        <w:t>d)</w:t>
      </w:r>
      <w:r w:rsidR="007D4A8F" w:rsidRPr="007D4A8F">
        <w:rPr>
          <w:color w:val="000000" w:themeColor="text1"/>
        </w:rPr>
        <w:t xml:space="preserve"> Mức hỗ trợ:</w:t>
      </w:r>
      <w:r>
        <w:rPr>
          <w:color w:val="000000" w:themeColor="text1"/>
        </w:rPr>
        <w:t xml:space="preserve"> </w:t>
      </w:r>
      <w:r w:rsidR="007D4A8F" w:rsidRPr="007D4A8F">
        <w:rPr>
          <w:color w:val="000000" w:themeColor="text1"/>
        </w:rPr>
        <w:t>50.000.000 triệu đồng (Năm mươi triệu đồng)/thôn</w:t>
      </w:r>
      <w:r>
        <w:rPr>
          <w:color w:val="000000" w:themeColor="text1"/>
        </w:rPr>
        <w:t>.</w:t>
      </w:r>
    </w:p>
    <w:p w14:paraId="0808A667" w14:textId="4DCB50BE" w:rsidR="00EB1DEA" w:rsidRPr="00C51A65" w:rsidRDefault="00EB1DEA" w:rsidP="00EB1DEA">
      <w:pPr>
        <w:spacing w:before="120" w:line="240" w:lineRule="auto"/>
        <w:ind w:firstLine="720"/>
        <w:rPr>
          <w:color w:val="000000" w:themeColor="text1"/>
        </w:rPr>
      </w:pPr>
      <w:r w:rsidRPr="00C51A65">
        <w:rPr>
          <w:color w:val="000000" w:themeColor="text1"/>
        </w:rPr>
        <w:t>đ)</w:t>
      </w:r>
      <w:r w:rsidR="00380DB4" w:rsidRPr="00C51A65">
        <w:rPr>
          <w:color w:val="000000" w:themeColor="text1"/>
        </w:rPr>
        <w:t xml:space="preserve"> </w:t>
      </w:r>
      <w:r w:rsidRPr="00C51A65">
        <w:rPr>
          <w:color w:val="000000" w:themeColor="text1"/>
        </w:rPr>
        <w:t>Thành phần hồ sơ đề nghị hỗ trợ</w:t>
      </w:r>
    </w:p>
    <w:p w14:paraId="615D4328" w14:textId="23377A8C" w:rsidR="00646740" w:rsidRPr="00C51A65" w:rsidRDefault="00646740" w:rsidP="00646740">
      <w:pPr>
        <w:spacing w:before="120" w:line="240" w:lineRule="auto"/>
        <w:ind w:firstLine="720"/>
      </w:pPr>
      <w:r w:rsidRPr="00C51A65">
        <w:t>- Đơn đề nghị hỗ trợ (theo mẫu 0</w:t>
      </w:r>
      <w:r w:rsidR="009159D1" w:rsidRPr="00C51A65">
        <w:t>1</w:t>
      </w:r>
      <w:r w:rsidRPr="00C51A65">
        <w:t>)</w:t>
      </w:r>
      <w:r w:rsidR="007B06F0" w:rsidRPr="00C51A65">
        <w:t>;</w:t>
      </w:r>
    </w:p>
    <w:p w14:paraId="6A88FDB1" w14:textId="24794E29" w:rsidR="00151242" w:rsidRDefault="00646740" w:rsidP="00DF0158">
      <w:pPr>
        <w:spacing w:before="120" w:line="240" w:lineRule="auto"/>
        <w:ind w:firstLine="720"/>
      </w:pPr>
      <w:r w:rsidRPr="00C51A65">
        <w:t xml:space="preserve">- </w:t>
      </w:r>
      <w:r w:rsidR="0024087B" w:rsidRPr="00C51A65">
        <w:t>Quyết định công nhận thôn nông thôn mới kiểu mẫu, thông minh của cấp có thẩm quyền</w:t>
      </w:r>
      <w:r w:rsidR="00151242" w:rsidRPr="00C51A65">
        <w:t>.</w:t>
      </w:r>
    </w:p>
    <w:p w14:paraId="23F45DF7" w14:textId="1A3125EF" w:rsidR="00DF0158" w:rsidRPr="00DF0158" w:rsidRDefault="00DF0158" w:rsidP="00DF0158">
      <w:pPr>
        <w:spacing w:before="120" w:line="240" w:lineRule="auto"/>
        <w:ind w:firstLine="720"/>
        <w:rPr>
          <w:b/>
          <w:bCs/>
          <w:color w:val="000000" w:themeColor="text1"/>
        </w:rPr>
      </w:pPr>
      <w:r w:rsidRPr="00DF0158">
        <w:rPr>
          <w:b/>
          <w:bCs/>
          <w:color w:val="000000" w:themeColor="text1"/>
        </w:rPr>
        <w:t>2. Hỗ trợ đầu tư chỉnh trang, nâng cấp làm mới đường giao thông</w:t>
      </w:r>
    </w:p>
    <w:p w14:paraId="11898AAC" w14:textId="1C46354D" w:rsidR="00205008" w:rsidRPr="00205008" w:rsidRDefault="00205008" w:rsidP="00DF0158">
      <w:pPr>
        <w:spacing w:before="120" w:line="240" w:lineRule="auto"/>
        <w:ind w:firstLine="720"/>
        <w:rPr>
          <w:b/>
          <w:bCs/>
          <w:i/>
          <w:iCs/>
          <w:color w:val="000000" w:themeColor="text1"/>
        </w:rPr>
      </w:pPr>
      <w:r w:rsidRPr="00205008">
        <w:rPr>
          <w:b/>
          <w:bCs/>
          <w:i/>
          <w:iCs/>
          <w:color w:val="000000" w:themeColor="text1"/>
        </w:rPr>
        <w:t>2.1. Hỗ trợ rải</w:t>
      </w:r>
      <w:r w:rsidR="00595182">
        <w:rPr>
          <w:b/>
          <w:bCs/>
          <w:i/>
          <w:iCs/>
          <w:color w:val="000000" w:themeColor="text1"/>
        </w:rPr>
        <w:t xml:space="preserve"> nhựa hoặc rải</w:t>
      </w:r>
      <w:r w:rsidRPr="00205008">
        <w:rPr>
          <w:b/>
          <w:bCs/>
          <w:i/>
          <w:iCs/>
          <w:color w:val="000000" w:themeColor="text1"/>
        </w:rPr>
        <w:t xml:space="preserve"> bê tông nhựa (Asphalt)</w:t>
      </w:r>
    </w:p>
    <w:p w14:paraId="70C594E2" w14:textId="13BE95E7" w:rsidR="00DF0158" w:rsidRPr="00DF0158" w:rsidRDefault="00297494" w:rsidP="00DF0158">
      <w:pPr>
        <w:spacing w:before="120" w:line="240" w:lineRule="auto"/>
        <w:ind w:firstLine="720"/>
        <w:rPr>
          <w:color w:val="000000" w:themeColor="text1"/>
        </w:rPr>
      </w:pPr>
      <w:r>
        <w:rPr>
          <w:color w:val="000000" w:themeColor="text1"/>
        </w:rPr>
        <w:t>a)</w:t>
      </w:r>
      <w:r w:rsidR="00DF0158" w:rsidRPr="00DF0158">
        <w:rPr>
          <w:color w:val="000000" w:themeColor="text1"/>
        </w:rPr>
        <w:t xml:space="preserve"> Đối tượng hỗ trợ: Ban </w:t>
      </w:r>
      <w:r>
        <w:rPr>
          <w:color w:val="000000" w:themeColor="text1"/>
        </w:rPr>
        <w:t>p</w:t>
      </w:r>
      <w:r w:rsidR="00DF0158" w:rsidRPr="00DF0158">
        <w:rPr>
          <w:color w:val="000000" w:themeColor="text1"/>
        </w:rPr>
        <w:t>hát triển thôn.</w:t>
      </w:r>
    </w:p>
    <w:p w14:paraId="66ED9F3B" w14:textId="391DC23D" w:rsidR="00DF0158" w:rsidRPr="00DF0158" w:rsidRDefault="00297494" w:rsidP="00DF0158">
      <w:pPr>
        <w:spacing w:before="120" w:line="240" w:lineRule="auto"/>
        <w:ind w:firstLine="720"/>
        <w:rPr>
          <w:color w:val="000000" w:themeColor="text1"/>
        </w:rPr>
      </w:pPr>
      <w:r>
        <w:rPr>
          <w:color w:val="000000" w:themeColor="text1"/>
        </w:rPr>
        <w:t>b)</w:t>
      </w:r>
      <w:r w:rsidR="00DF0158" w:rsidRPr="00DF0158">
        <w:rPr>
          <w:color w:val="000000" w:themeColor="text1"/>
        </w:rPr>
        <w:t xml:space="preserve"> Điều kiện và nội dung hỗ trợ:</w:t>
      </w:r>
    </w:p>
    <w:p w14:paraId="10314112" w14:textId="3211F770" w:rsidR="00DF0158" w:rsidRPr="00DF0158" w:rsidRDefault="006D7A2D" w:rsidP="00297494">
      <w:pPr>
        <w:spacing w:before="120" w:line="240" w:lineRule="auto"/>
        <w:ind w:firstLine="720"/>
        <w:rPr>
          <w:color w:val="000000" w:themeColor="text1"/>
        </w:rPr>
      </w:pPr>
      <w:r>
        <w:rPr>
          <w:color w:val="000000" w:themeColor="text1"/>
        </w:rPr>
        <w:t xml:space="preserve">- </w:t>
      </w:r>
      <w:r w:rsidR="00DF0158" w:rsidRPr="00DF0158">
        <w:rPr>
          <w:color w:val="000000" w:themeColor="text1"/>
        </w:rPr>
        <w:t>Các thôn thực hiện đầu tư làm mới, nâng cấp, mở rộng các tuyến giao</w:t>
      </w:r>
      <w:r w:rsidR="00297494">
        <w:rPr>
          <w:color w:val="000000" w:themeColor="text1"/>
        </w:rPr>
        <w:t xml:space="preserve"> </w:t>
      </w:r>
      <w:r w:rsidR="00DF0158" w:rsidRPr="00DF0158">
        <w:rPr>
          <w:color w:val="000000" w:themeColor="text1"/>
        </w:rPr>
        <w:t>thông trong các khu dân cư trên địa bàn thôn bảo đảm quy mô: Chiều dài tuyến</w:t>
      </w:r>
      <w:r w:rsidR="00297494">
        <w:rPr>
          <w:color w:val="000000" w:themeColor="text1"/>
        </w:rPr>
        <w:t xml:space="preserve"> </w:t>
      </w:r>
      <w:r w:rsidR="00DF0158" w:rsidRPr="00DF0158">
        <w:rPr>
          <w:color w:val="000000" w:themeColor="text1"/>
        </w:rPr>
        <w:t>giao thông đường tối thiểu là 200m (trường hợp tuyến đường không đủ 200m thì</w:t>
      </w:r>
      <w:r w:rsidR="00297494">
        <w:rPr>
          <w:color w:val="000000" w:themeColor="text1"/>
        </w:rPr>
        <w:t xml:space="preserve"> </w:t>
      </w:r>
      <w:r w:rsidR="00DF0158" w:rsidRPr="00DF0158">
        <w:rPr>
          <w:color w:val="000000" w:themeColor="text1"/>
        </w:rPr>
        <w:t>được cộng nối các tuyến khác nhưng phải trong cùng một thôn) và đảm bảo mặt</w:t>
      </w:r>
      <w:r w:rsidR="00297494">
        <w:rPr>
          <w:color w:val="000000" w:themeColor="text1"/>
        </w:rPr>
        <w:t xml:space="preserve"> </w:t>
      </w:r>
      <w:r w:rsidR="00DF0158" w:rsidRPr="00DF0158">
        <w:rPr>
          <w:color w:val="000000" w:themeColor="text1"/>
        </w:rPr>
        <w:t>đường thực hiện với chiều rộng tối thiểu 4m (đối với đường ngõ xóm), chiều</w:t>
      </w:r>
      <w:r w:rsidR="00297494">
        <w:rPr>
          <w:color w:val="000000" w:themeColor="text1"/>
        </w:rPr>
        <w:t xml:space="preserve"> </w:t>
      </w:r>
      <w:r w:rsidR="00DF0158" w:rsidRPr="00DF0158">
        <w:rPr>
          <w:color w:val="000000" w:themeColor="text1"/>
        </w:rPr>
        <w:t xml:space="preserve">rộng tối thiểu 5m (đối với đường liên thôn); </w:t>
      </w:r>
      <w:r w:rsidR="00194FAA">
        <w:rPr>
          <w:color w:val="000000" w:themeColor="text1"/>
        </w:rPr>
        <w:t>m</w:t>
      </w:r>
      <w:r w:rsidR="00DF0158" w:rsidRPr="00DF0158">
        <w:rPr>
          <w:color w:val="000000" w:themeColor="text1"/>
        </w:rPr>
        <w:t>ặt đường thảm bê tông nhựa dày</w:t>
      </w:r>
      <w:r w:rsidR="00297494">
        <w:rPr>
          <w:color w:val="000000" w:themeColor="text1"/>
        </w:rPr>
        <w:t xml:space="preserve"> </w:t>
      </w:r>
      <w:r w:rsidR="00DF0158" w:rsidRPr="00DF0158">
        <w:rPr>
          <w:color w:val="000000" w:themeColor="text1"/>
        </w:rPr>
        <w:t>tối thiểu 5cm. Khuyến khích các thôn thực hiện đồng thời việc nâng cấp, làm</w:t>
      </w:r>
      <w:r w:rsidR="00297494">
        <w:rPr>
          <w:color w:val="000000" w:themeColor="text1"/>
        </w:rPr>
        <w:t xml:space="preserve"> </w:t>
      </w:r>
      <w:r w:rsidR="00DF0158" w:rsidRPr="00DF0158">
        <w:rPr>
          <w:color w:val="000000" w:themeColor="text1"/>
        </w:rPr>
        <w:t>mới vỉa hè, rãnh thoát nước có nắp đậy và nâng cấp, làm mới đường điện chiếu</w:t>
      </w:r>
      <w:r w:rsidR="00297494">
        <w:rPr>
          <w:color w:val="000000" w:themeColor="text1"/>
        </w:rPr>
        <w:t xml:space="preserve"> </w:t>
      </w:r>
      <w:r w:rsidR="00DF0158" w:rsidRPr="00DF0158">
        <w:rPr>
          <w:color w:val="000000" w:themeColor="text1"/>
        </w:rPr>
        <w:t>sáng, di dời cột điện nằm trong lòng, lề đường...</w:t>
      </w:r>
    </w:p>
    <w:p w14:paraId="12F55DC7" w14:textId="77A6A9D9" w:rsidR="00DF0158" w:rsidRPr="00DF0158" w:rsidRDefault="00867614" w:rsidP="00297494">
      <w:pPr>
        <w:spacing w:before="120" w:line="240" w:lineRule="auto"/>
        <w:ind w:firstLine="720"/>
        <w:rPr>
          <w:color w:val="000000" w:themeColor="text1"/>
        </w:rPr>
      </w:pPr>
      <w:r>
        <w:rPr>
          <w:color w:val="000000" w:themeColor="text1"/>
        </w:rPr>
        <w:t>-</w:t>
      </w:r>
      <w:r w:rsidR="00DF0158" w:rsidRPr="00DF0158">
        <w:rPr>
          <w:color w:val="000000" w:themeColor="text1"/>
        </w:rPr>
        <w:t xml:space="preserve"> Trước khi thực hiện, công trình phải được các thôn phải lập hồ sơ đề</w:t>
      </w:r>
      <w:r w:rsidR="00297494">
        <w:rPr>
          <w:color w:val="000000" w:themeColor="text1"/>
        </w:rPr>
        <w:t xml:space="preserve"> </w:t>
      </w:r>
      <w:r w:rsidR="00DF0158" w:rsidRPr="00DF0158">
        <w:rPr>
          <w:color w:val="000000" w:themeColor="text1"/>
        </w:rPr>
        <w:t>xuất đảm bảo các nội dung gồm: khảo sát đánh giá hiện trạng, dự kiến nội dung</w:t>
      </w:r>
      <w:r w:rsidR="00297494">
        <w:rPr>
          <w:color w:val="000000" w:themeColor="text1"/>
        </w:rPr>
        <w:t xml:space="preserve"> </w:t>
      </w:r>
      <w:r w:rsidR="00DF0158" w:rsidRPr="00DF0158">
        <w:rPr>
          <w:color w:val="000000" w:themeColor="text1"/>
        </w:rPr>
        <w:t>đầu tư, dự toán kinh phí, phương án huy động nguồn lực, báo cáo UBND xã để</w:t>
      </w:r>
      <w:r w:rsidR="00297494">
        <w:rPr>
          <w:color w:val="000000" w:themeColor="text1"/>
        </w:rPr>
        <w:t xml:space="preserve"> </w:t>
      </w:r>
      <w:r w:rsidR="00DF0158" w:rsidRPr="00DF0158">
        <w:rPr>
          <w:color w:val="000000" w:themeColor="text1"/>
        </w:rPr>
        <w:t>được kiểm tra và phê duyệt trước khi tổ chức thực hiện.</w:t>
      </w:r>
    </w:p>
    <w:p w14:paraId="32D1BA8F" w14:textId="6FB2056D" w:rsidR="00DF0158" w:rsidRPr="00DF0158" w:rsidRDefault="00867614" w:rsidP="00297494">
      <w:pPr>
        <w:spacing w:before="120" w:line="240" w:lineRule="auto"/>
        <w:ind w:firstLine="720"/>
        <w:rPr>
          <w:color w:val="000000" w:themeColor="text1"/>
        </w:rPr>
      </w:pPr>
      <w:r>
        <w:rPr>
          <w:color w:val="000000" w:themeColor="text1"/>
        </w:rPr>
        <w:t>-</w:t>
      </w:r>
      <w:r w:rsidR="00DF0158" w:rsidRPr="00DF0158">
        <w:rPr>
          <w:color w:val="000000" w:themeColor="text1"/>
        </w:rPr>
        <w:t xml:space="preserve"> Công trình chỉ được xem xét hỗ trợ khi đáp ứng quy mô đầu tư nêu trên,</w:t>
      </w:r>
      <w:r w:rsidR="00297494">
        <w:rPr>
          <w:color w:val="000000" w:themeColor="text1"/>
        </w:rPr>
        <w:t xml:space="preserve"> </w:t>
      </w:r>
      <w:r w:rsidR="00DF0158" w:rsidRPr="00DF0158">
        <w:rPr>
          <w:color w:val="000000" w:themeColor="text1"/>
        </w:rPr>
        <w:t>trước khi thực hiện phải lập hồ sơ đề xuất UBND xã</w:t>
      </w:r>
      <w:r>
        <w:rPr>
          <w:color w:val="000000" w:themeColor="text1"/>
        </w:rPr>
        <w:t xml:space="preserve"> Thiệu Quang</w:t>
      </w:r>
      <w:r w:rsidR="00DF0158" w:rsidRPr="00DF0158">
        <w:rPr>
          <w:color w:val="000000" w:themeColor="text1"/>
        </w:rPr>
        <w:t xml:space="preserve"> tổ chức thẩm định, đánh giá</w:t>
      </w:r>
      <w:r w:rsidR="00297494">
        <w:rPr>
          <w:color w:val="000000" w:themeColor="text1"/>
        </w:rPr>
        <w:t xml:space="preserve"> </w:t>
      </w:r>
      <w:r w:rsidR="00DF0158" w:rsidRPr="00DF0158">
        <w:rPr>
          <w:color w:val="000000" w:themeColor="text1"/>
        </w:rPr>
        <w:t>tính cần thiết, hiệu quả và khả năng cân đối ngân sách trước khi quyết định phê duyệt.</w:t>
      </w:r>
    </w:p>
    <w:p w14:paraId="2D2851AE" w14:textId="44C8753C" w:rsidR="00DF0158" w:rsidRPr="00DF0158" w:rsidRDefault="00297494" w:rsidP="00751E6C">
      <w:pPr>
        <w:spacing w:before="120" w:line="240" w:lineRule="auto"/>
        <w:ind w:firstLine="720"/>
        <w:rPr>
          <w:color w:val="000000" w:themeColor="text1"/>
        </w:rPr>
      </w:pPr>
      <w:r>
        <w:rPr>
          <w:color w:val="000000" w:themeColor="text1"/>
        </w:rPr>
        <w:t>c)</w:t>
      </w:r>
      <w:r w:rsidR="00DF0158" w:rsidRPr="00DF0158">
        <w:rPr>
          <w:color w:val="000000" w:themeColor="text1"/>
        </w:rPr>
        <w:t xml:space="preserve"> Mức hỗ trợ: 50% giá trị xây lắp công trình nhưng không quá 500 triệu</w:t>
      </w:r>
      <w:r w:rsidR="00751E6C">
        <w:rPr>
          <w:color w:val="000000" w:themeColor="text1"/>
        </w:rPr>
        <w:t xml:space="preserve"> </w:t>
      </w:r>
      <w:r w:rsidR="00DF0158" w:rsidRPr="00DF0158">
        <w:rPr>
          <w:color w:val="000000" w:themeColor="text1"/>
        </w:rPr>
        <w:t>đồn</w:t>
      </w:r>
      <w:r w:rsidR="00263427">
        <w:rPr>
          <w:color w:val="000000" w:themeColor="text1"/>
        </w:rPr>
        <w:t>g</w:t>
      </w:r>
      <w:r w:rsidR="00DF0158" w:rsidRPr="00DF0158">
        <w:rPr>
          <w:color w:val="000000" w:themeColor="text1"/>
        </w:rPr>
        <w:t>/1km. Thực hiện hỗ trợ năm 2026 tối đa 4km.</w:t>
      </w:r>
    </w:p>
    <w:p w14:paraId="4B7BD909" w14:textId="25776942" w:rsidR="0053413E" w:rsidRPr="00595182" w:rsidRDefault="0053413E" w:rsidP="0053413E">
      <w:pPr>
        <w:spacing w:before="120" w:line="240" w:lineRule="auto"/>
        <w:ind w:firstLine="720"/>
        <w:rPr>
          <w:color w:val="000000" w:themeColor="text1"/>
        </w:rPr>
      </w:pPr>
      <w:r w:rsidRPr="00595182">
        <w:rPr>
          <w:color w:val="000000" w:themeColor="text1"/>
        </w:rPr>
        <w:lastRenderedPageBreak/>
        <w:t>d) Thành phần hồ sơ đề nghị hỗ trợ</w:t>
      </w:r>
    </w:p>
    <w:p w14:paraId="4E4A4839" w14:textId="77777777" w:rsidR="00B90974" w:rsidRPr="00595182" w:rsidRDefault="00B90974" w:rsidP="00B90974">
      <w:pPr>
        <w:spacing w:before="120" w:line="240" w:lineRule="auto"/>
        <w:ind w:firstLine="720"/>
      </w:pPr>
      <w:r w:rsidRPr="00595182">
        <w:t>- Đơn đề nghị hỗ trợ (theo mẫu 01);</w:t>
      </w:r>
    </w:p>
    <w:p w14:paraId="12C19504" w14:textId="16C61C08" w:rsidR="00B90974" w:rsidRPr="00595182" w:rsidRDefault="00B90974" w:rsidP="00B90974">
      <w:pPr>
        <w:spacing w:before="120" w:line="240" w:lineRule="auto"/>
        <w:ind w:firstLine="720"/>
      </w:pPr>
      <w:r w:rsidRPr="00595182">
        <w:t xml:space="preserve">- </w:t>
      </w:r>
      <w:r w:rsidR="00151242" w:rsidRPr="00595182">
        <w:t>Báo cáo khảo sát hiện trạng, thiết kế;</w:t>
      </w:r>
    </w:p>
    <w:p w14:paraId="08DA1BE3" w14:textId="0CD4151F" w:rsidR="00151242" w:rsidRPr="00595182" w:rsidRDefault="00151242" w:rsidP="00B90974">
      <w:pPr>
        <w:spacing w:before="120" w:line="240" w:lineRule="auto"/>
        <w:ind w:firstLine="720"/>
      </w:pPr>
      <w:r w:rsidRPr="00595182">
        <w:t>- Dự toán kinh phí đầu tư</w:t>
      </w:r>
      <w:r w:rsidR="003E16BC" w:rsidRPr="00595182">
        <w:t xml:space="preserve"> công trình</w:t>
      </w:r>
      <w:r w:rsidRPr="00595182">
        <w:t>;</w:t>
      </w:r>
    </w:p>
    <w:p w14:paraId="3D2451A0" w14:textId="318497D3" w:rsidR="00E947BC" w:rsidRPr="00595182" w:rsidRDefault="00E947BC" w:rsidP="00B90974">
      <w:pPr>
        <w:spacing w:before="120" w:line="240" w:lineRule="auto"/>
        <w:ind w:firstLine="720"/>
      </w:pPr>
      <w:r w:rsidRPr="00595182">
        <w:t>- Phương án huy động nguồn lực;</w:t>
      </w:r>
    </w:p>
    <w:p w14:paraId="58343881" w14:textId="605C6353" w:rsidR="00151242" w:rsidRPr="00595182" w:rsidRDefault="00151242" w:rsidP="00B90974">
      <w:pPr>
        <w:spacing w:before="120" w:line="240" w:lineRule="auto"/>
        <w:ind w:firstLine="720"/>
      </w:pPr>
      <w:r w:rsidRPr="00595182">
        <w:t>- Biên bản nghiệm thu hoàn thành và bàn giao công trình đưa vào sử dụng.</w:t>
      </w:r>
    </w:p>
    <w:p w14:paraId="4DF32032" w14:textId="408507B0" w:rsidR="00B64579" w:rsidRPr="00595182" w:rsidRDefault="00B64579" w:rsidP="00B90974">
      <w:pPr>
        <w:spacing w:before="120" w:line="240" w:lineRule="auto"/>
        <w:ind w:firstLine="720"/>
      </w:pPr>
      <w:r w:rsidRPr="00595182">
        <w:t>- Hồ sơ thanh quyết toán công trình</w:t>
      </w:r>
      <w:r w:rsidR="00CA5A41" w:rsidRPr="00595182">
        <w:t>.</w:t>
      </w:r>
    </w:p>
    <w:p w14:paraId="4C88584E" w14:textId="36407AB8" w:rsidR="00205008" w:rsidRDefault="00205008" w:rsidP="00205008">
      <w:pPr>
        <w:spacing w:before="120" w:line="240" w:lineRule="auto"/>
        <w:ind w:firstLine="720"/>
        <w:rPr>
          <w:b/>
          <w:bCs/>
          <w:i/>
          <w:iCs/>
          <w:lang w:val="en-US"/>
        </w:rPr>
      </w:pPr>
      <w:r w:rsidRPr="00595182">
        <w:rPr>
          <w:b/>
          <w:bCs/>
          <w:i/>
          <w:iCs/>
          <w:lang w:val="en-US"/>
        </w:rPr>
        <w:t>2.2.</w:t>
      </w:r>
      <w:r w:rsidRPr="00205008">
        <w:rPr>
          <w:b/>
          <w:bCs/>
          <w:i/>
          <w:iCs/>
          <w:lang w:val="en-US"/>
        </w:rPr>
        <w:t xml:space="preserve"> </w:t>
      </w:r>
      <w:r w:rsidR="00595182" w:rsidRPr="00595182">
        <w:rPr>
          <w:b/>
          <w:bCs/>
          <w:i/>
          <w:iCs/>
          <w:lang w:val="en-US"/>
        </w:rPr>
        <w:t>Hỗ trợ nâng cấp mặt đường bê tông</w:t>
      </w:r>
    </w:p>
    <w:p w14:paraId="67B17DBD" w14:textId="77777777" w:rsidR="00C51A65" w:rsidRPr="00DF0158" w:rsidRDefault="00C51A65" w:rsidP="00C51A65">
      <w:pPr>
        <w:spacing w:before="120" w:line="240" w:lineRule="auto"/>
        <w:ind w:firstLine="720"/>
        <w:rPr>
          <w:color w:val="000000" w:themeColor="text1"/>
        </w:rPr>
      </w:pPr>
      <w:r>
        <w:rPr>
          <w:color w:val="000000" w:themeColor="text1"/>
        </w:rPr>
        <w:t>a)</w:t>
      </w:r>
      <w:r w:rsidRPr="00DF0158">
        <w:rPr>
          <w:color w:val="000000" w:themeColor="text1"/>
        </w:rPr>
        <w:t xml:space="preserve"> Đối tượng hỗ trợ: Ban </w:t>
      </w:r>
      <w:r>
        <w:rPr>
          <w:color w:val="000000" w:themeColor="text1"/>
        </w:rPr>
        <w:t>p</w:t>
      </w:r>
      <w:r w:rsidRPr="00DF0158">
        <w:rPr>
          <w:color w:val="000000" w:themeColor="text1"/>
        </w:rPr>
        <w:t>hát triển thôn.</w:t>
      </w:r>
    </w:p>
    <w:p w14:paraId="487C6813" w14:textId="60941C07" w:rsidR="00C51A65" w:rsidRPr="00205008" w:rsidRDefault="004A69AD" w:rsidP="00205008">
      <w:pPr>
        <w:spacing w:before="120" w:line="240" w:lineRule="auto"/>
        <w:ind w:firstLine="720"/>
        <w:rPr>
          <w:b/>
          <w:bCs/>
          <w:i/>
          <w:iCs/>
          <w:lang w:val="en-US"/>
        </w:rPr>
      </w:pPr>
      <w:r>
        <w:rPr>
          <w:color w:val="000000" w:themeColor="text1"/>
        </w:rPr>
        <w:t>b)</w:t>
      </w:r>
      <w:r w:rsidRPr="007D4A8F">
        <w:rPr>
          <w:color w:val="000000" w:themeColor="text1"/>
        </w:rPr>
        <w:t xml:space="preserve"> Điều kiện </w:t>
      </w:r>
      <w:r w:rsidRPr="00DF0158">
        <w:rPr>
          <w:color w:val="000000" w:themeColor="text1"/>
        </w:rPr>
        <w:t>và nội dung hỗ trợ:</w:t>
      </w:r>
    </w:p>
    <w:p w14:paraId="25B08EC4" w14:textId="64C3A76C" w:rsidR="00205008" w:rsidRPr="00205008" w:rsidRDefault="004C1E41" w:rsidP="00205008">
      <w:pPr>
        <w:spacing w:before="120" w:line="240" w:lineRule="auto"/>
        <w:ind w:firstLine="720"/>
        <w:rPr>
          <w:lang w:val="en-US"/>
        </w:rPr>
      </w:pPr>
      <w:r w:rsidRPr="00D01483">
        <w:rPr>
          <w:lang w:val="en-US"/>
        </w:rPr>
        <w:t>-</w:t>
      </w:r>
      <w:r w:rsidR="00205008" w:rsidRPr="00205008">
        <w:rPr>
          <w:lang w:val="en-US"/>
        </w:rPr>
        <w:t xml:space="preserve"> Các thôn thực hiện đầu tư làm mới, nâng cấp, mở rộng các tuyến giao thông trong các khu dân cư trên địa bàn thôn bảo đảm quy mô: Chiều dài tuyến giao thông đường tối thiểu là 200m (trường hợp tuyến đường không đủ 200m thì được cộng nối các tuyến khác nhưng phải trong cùng một thôn) và đảm bảo mặt đường thực hiện với chiều rộng tối thiểu 4m (đối với đường ngõ xóm), chiều rộng tối thiểu 5m (đối với đường liên thôn); Mặt đường </w:t>
      </w:r>
      <w:r w:rsidR="00595182" w:rsidRPr="00D01483">
        <w:rPr>
          <w:lang w:val="en-US"/>
        </w:rPr>
        <w:t>đổ</w:t>
      </w:r>
      <w:r w:rsidR="00205008" w:rsidRPr="00205008">
        <w:rPr>
          <w:lang w:val="en-US"/>
        </w:rPr>
        <w:t xml:space="preserve"> bê tông dày tối thiểu 15cm</w:t>
      </w:r>
      <w:r w:rsidR="00595182" w:rsidRPr="00D01483">
        <w:rPr>
          <w:lang w:val="en-US"/>
        </w:rPr>
        <w:t>, Mác bê tông từ 250 trở lên</w:t>
      </w:r>
      <w:r w:rsidR="00205008" w:rsidRPr="00205008">
        <w:rPr>
          <w:lang w:val="en-US"/>
        </w:rPr>
        <w:t>. Khuyến khích các thôn thực hiện đồng thời việc nâng cấp, làm mới vỉa hè, rãnh thoát nước có nắp đậy và nâng cấp, làm mới đường điện chiếu sáng, di dời cột điện nằm trong lòng, lề đường...</w:t>
      </w:r>
    </w:p>
    <w:p w14:paraId="0161B44C" w14:textId="71057E97" w:rsidR="00205008" w:rsidRPr="00205008" w:rsidRDefault="004C1E41" w:rsidP="00205008">
      <w:pPr>
        <w:spacing w:before="120" w:line="240" w:lineRule="auto"/>
        <w:ind w:firstLine="720"/>
        <w:rPr>
          <w:lang w:val="en-US"/>
        </w:rPr>
      </w:pPr>
      <w:r w:rsidRPr="00D01483">
        <w:rPr>
          <w:lang w:val="en-US"/>
        </w:rPr>
        <w:t>-</w:t>
      </w:r>
      <w:r w:rsidR="00205008" w:rsidRPr="00205008">
        <w:rPr>
          <w:lang w:val="en-US"/>
        </w:rPr>
        <w:t xml:space="preserve"> Trước khi thực hiện, công trình phải được các thôn phải lập hồ sơ đề xuất đảm bảo các nội dung gồm: khảo sát đánh giá hiện trạng, dự kiến nội dung đầu tư, dự toán kinh phí, phương án huy động nguồn lực, báo cáo UBND xã để được kiểm tra và phê duyệt trước khi tổ chức thực hiện.</w:t>
      </w:r>
    </w:p>
    <w:p w14:paraId="1C4E78D7" w14:textId="0F02D333" w:rsidR="00205008" w:rsidRPr="00205008" w:rsidRDefault="004C1E41" w:rsidP="00205008">
      <w:pPr>
        <w:spacing w:before="120" w:line="240" w:lineRule="auto"/>
        <w:ind w:firstLine="720"/>
        <w:rPr>
          <w:lang w:val="en-US"/>
        </w:rPr>
      </w:pPr>
      <w:r w:rsidRPr="00D01483">
        <w:rPr>
          <w:lang w:val="en-US"/>
        </w:rPr>
        <w:t>-</w:t>
      </w:r>
      <w:r w:rsidR="00205008" w:rsidRPr="00205008">
        <w:rPr>
          <w:lang w:val="en-US"/>
        </w:rPr>
        <w:t xml:space="preserve"> Công trình chỉ được xem xét hỗ trợ khi đáp ứng quy mô đầu tư nêu trên, trước khi thực hiện phải lập hồ sơ đề xuất UBND xã tổ chức thẩm định, đánh giá tính cần thiết, hiệu quả và khả năng cân đối ngân sách trước khi quyết định phê duyệt.</w:t>
      </w:r>
    </w:p>
    <w:p w14:paraId="577C11EE" w14:textId="0ECEECA7" w:rsidR="00205008" w:rsidRPr="00205008" w:rsidRDefault="00B649BD" w:rsidP="00205008">
      <w:pPr>
        <w:spacing w:before="120" w:line="240" w:lineRule="auto"/>
        <w:ind w:firstLine="720"/>
        <w:rPr>
          <w:lang w:val="en-US"/>
        </w:rPr>
      </w:pPr>
      <w:r w:rsidRPr="00D01483">
        <w:rPr>
          <w:color w:val="000000" w:themeColor="text1"/>
        </w:rPr>
        <w:t xml:space="preserve">c) Mức hỗ trợ: </w:t>
      </w:r>
      <w:r w:rsidR="00205008" w:rsidRPr="00205008">
        <w:rPr>
          <w:lang w:val="en-US"/>
        </w:rPr>
        <w:t xml:space="preserve">50% giá trị xây lắp công trình nhưng không quá 450.000.000 đồng/1km. Thực hiện hỗ trợ năm 2026 tối đa </w:t>
      </w:r>
      <w:r w:rsidR="00E401B7">
        <w:rPr>
          <w:lang w:val="en-US"/>
        </w:rPr>
        <w:t>2</w:t>
      </w:r>
      <w:r w:rsidR="00205008" w:rsidRPr="00205008">
        <w:rPr>
          <w:lang w:val="en-US"/>
        </w:rPr>
        <w:t>km.</w:t>
      </w:r>
    </w:p>
    <w:p w14:paraId="3F3474A3" w14:textId="77777777" w:rsidR="002E5536" w:rsidRPr="00595182" w:rsidRDefault="002E5536" w:rsidP="002E5536">
      <w:pPr>
        <w:spacing w:before="120" w:line="240" w:lineRule="auto"/>
        <w:ind w:firstLine="720"/>
        <w:rPr>
          <w:color w:val="000000" w:themeColor="text1"/>
        </w:rPr>
      </w:pPr>
      <w:r w:rsidRPr="00595182">
        <w:rPr>
          <w:color w:val="000000" w:themeColor="text1"/>
        </w:rPr>
        <w:t>d) Thành phần hồ sơ đề nghị hỗ trợ</w:t>
      </w:r>
    </w:p>
    <w:p w14:paraId="5A6B5673" w14:textId="77777777" w:rsidR="002E5536" w:rsidRPr="00595182" w:rsidRDefault="002E5536" w:rsidP="002E5536">
      <w:pPr>
        <w:spacing w:before="120" w:line="240" w:lineRule="auto"/>
        <w:ind w:firstLine="720"/>
      </w:pPr>
      <w:r w:rsidRPr="00595182">
        <w:t>- Đơn đề nghị hỗ trợ (theo mẫu 01);</w:t>
      </w:r>
    </w:p>
    <w:p w14:paraId="62E04D52" w14:textId="77777777" w:rsidR="002E5536" w:rsidRPr="00595182" w:rsidRDefault="002E5536" w:rsidP="002E5536">
      <w:pPr>
        <w:spacing w:before="120" w:line="240" w:lineRule="auto"/>
        <w:ind w:firstLine="720"/>
      </w:pPr>
      <w:r w:rsidRPr="00595182">
        <w:t>- Báo cáo khảo sát hiện trạng, thiết kế;</w:t>
      </w:r>
    </w:p>
    <w:p w14:paraId="520330EF" w14:textId="77777777" w:rsidR="002E5536" w:rsidRPr="00595182" w:rsidRDefault="002E5536" w:rsidP="002E5536">
      <w:pPr>
        <w:spacing w:before="120" w:line="240" w:lineRule="auto"/>
        <w:ind w:firstLine="720"/>
      </w:pPr>
      <w:r w:rsidRPr="00595182">
        <w:t>- Dự toán kinh phí đầu tư công trình;</w:t>
      </w:r>
    </w:p>
    <w:p w14:paraId="5F791B1C" w14:textId="77777777" w:rsidR="002E5536" w:rsidRPr="00595182" w:rsidRDefault="002E5536" w:rsidP="002E5536">
      <w:pPr>
        <w:spacing w:before="120" w:line="240" w:lineRule="auto"/>
        <w:ind w:firstLine="720"/>
      </w:pPr>
      <w:r w:rsidRPr="00595182">
        <w:t>- Phương án huy động nguồn lực;</w:t>
      </w:r>
    </w:p>
    <w:p w14:paraId="4411FCA7" w14:textId="77777777" w:rsidR="002E5536" w:rsidRPr="00595182" w:rsidRDefault="002E5536" w:rsidP="002E5536">
      <w:pPr>
        <w:spacing w:before="120" w:line="240" w:lineRule="auto"/>
        <w:ind w:firstLine="720"/>
      </w:pPr>
      <w:r w:rsidRPr="00595182">
        <w:t>- Biên bản nghiệm thu hoàn thành và bàn giao công trình đưa vào sử dụng.</w:t>
      </w:r>
    </w:p>
    <w:p w14:paraId="011679B3" w14:textId="77777777" w:rsidR="002E5536" w:rsidRPr="00595182" w:rsidRDefault="002E5536" w:rsidP="002E5536">
      <w:pPr>
        <w:spacing w:before="120" w:line="240" w:lineRule="auto"/>
        <w:ind w:firstLine="720"/>
      </w:pPr>
      <w:r w:rsidRPr="00595182">
        <w:t>- Hồ sơ thanh quyết toán công trình.</w:t>
      </w:r>
    </w:p>
    <w:p w14:paraId="1B0E2699" w14:textId="5534C86F" w:rsidR="0053413E" w:rsidRPr="00DF0158" w:rsidRDefault="0053413E" w:rsidP="0053413E">
      <w:pPr>
        <w:spacing w:before="120" w:line="240" w:lineRule="auto"/>
        <w:ind w:firstLine="720"/>
        <w:rPr>
          <w:b/>
          <w:bCs/>
          <w:color w:val="000000" w:themeColor="text1"/>
        </w:rPr>
      </w:pPr>
      <w:r>
        <w:rPr>
          <w:b/>
          <w:bCs/>
          <w:color w:val="000000" w:themeColor="text1"/>
        </w:rPr>
        <w:t>3</w:t>
      </w:r>
      <w:r w:rsidRPr="00DF0158">
        <w:rPr>
          <w:b/>
          <w:bCs/>
          <w:color w:val="000000" w:themeColor="text1"/>
        </w:rPr>
        <w:t xml:space="preserve">. Hỗ trợ đầu tư </w:t>
      </w:r>
      <w:r w:rsidR="005A0871" w:rsidRPr="005A0871">
        <w:rPr>
          <w:b/>
          <w:bCs/>
          <w:color w:val="000000" w:themeColor="text1"/>
        </w:rPr>
        <w:t>xây mới tường rào mẫu</w:t>
      </w:r>
    </w:p>
    <w:p w14:paraId="08EB6D7D" w14:textId="77777777" w:rsidR="0053413E" w:rsidRPr="00DF0158" w:rsidRDefault="0053413E" w:rsidP="0053413E">
      <w:pPr>
        <w:spacing w:before="120" w:line="240" w:lineRule="auto"/>
        <w:ind w:firstLine="720"/>
        <w:rPr>
          <w:color w:val="000000" w:themeColor="text1"/>
        </w:rPr>
      </w:pPr>
      <w:r>
        <w:rPr>
          <w:color w:val="000000" w:themeColor="text1"/>
        </w:rPr>
        <w:lastRenderedPageBreak/>
        <w:t>a)</w:t>
      </w:r>
      <w:r w:rsidRPr="00DF0158">
        <w:rPr>
          <w:color w:val="000000" w:themeColor="text1"/>
        </w:rPr>
        <w:t xml:space="preserve"> Đối tượng hỗ trợ: Ban </w:t>
      </w:r>
      <w:r>
        <w:rPr>
          <w:color w:val="000000" w:themeColor="text1"/>
        </w:rPr>
        <w:t>p</w:t>
      </w:r>
      <w:r w:rsidRPr="00DF0158">
        <w:rPr>
          <w:color w:val="000000" w:themeColor="text1"/>
        </w:rPr>
        <w:t>hát triển thôn.</w:t>
      </w:r>
    </w:p>
    <w:p w14:paraId="050BF392" w14:textId="252BB40C" w:rsidR="006E4424" w:rsidRPr="006E4424" w:rsidRDefault="0053413E" w:rsidP="006E4424">
      <w:pPr>
        <w:spacing w:before="120" w:line="240" w:lineRule="auto"/>
        <w:ind w:firstLine="720"/>
        <w:rPr>
          <w:color w:val="000000" w:themeColor="text1"/>
        </w:rPr>
      </w:pPr>
      <w:r>
        <w:rPr>
          <w:color w:val="000000" w:themeColor="text1"/>
        </w:rPr>
        <w:t>b)</w:t>
      </w:r>
      <w:r w:rsidRPr="00DF0158">
        <w:rPr>
          <w:color w:val="000000" w:themeColor="text1"/>
        </w:rPr>
        <w:t xml:space="preserve"> Điều kiện và nội dung hỗ trợ:</w:t>
      </w:r>
      <w:r w:rsidR="006E4424">
        <w:rPr>
          <w:color w:val="000000" w:themeColor="text1"/>
        </w:rPr>
        <w:t xml:space="preserve"> </w:t>
      </w:r>
      <w:r w:rsidR="006E4424" w:rsidRPr="006E4424">
        <w:rPr>
          <w:color w:val="000000" w:themeColor="text1"/>
        </w:rPr>
        <w:t xml:space="preserve">Tường rào xây mới </w:t>
      </w:r>
      <w:r w:rsidR="006E4424">
        <w:rPr>
          <w:color w:val="000000" w:themeColor="text1"/>
        </w:rPr>
        <w:t xml:space="preserve">trên </w:t>
      </w:r>
      <w:r w:rsidR="006E4424" w:rsidRPr="006E4424">
        <w:rPr>
          <w:color w:val="000000" w:themeColor="text1"/>
        </w:rPr>
        <w:t>tuyến đường trục xã, đường liên xã, đường thôn được xây mới theo mẫu (mô</w:t>
      </w:r>
      <w:r w:rsidR="006E4424">
        <w:rPr>
          <w:color w:val="000000" w:themeColor="text1"/>
        </w:rPr>
        <w:t xml:space="preserve"> </w:t>
      </w:r>
      <w:r w:rsidR="006E4424" w:rsidRPr="006E4424">
        <w:rPr>
          <w:color w:val="000000" w:themeColor="text1"/>
        </w:rPr>
        <w:t>hình, mẫu tường rào phù hợp thực tế, do Nhân dân bàn và lựa chọn theo mẫu</w:t>
      </w:r>
      <w:r w:rsidR="006E4424">
        <w:rPr>
          <w:color w:val="000000" w:themeColor="text1"/>
        </w:rPr>
        <w:t xml:space="preserve"> </w:t>
      </w:r>
      <w:r w:rsidR="006E4424" w:rsidRPr="006E4424">
        <w:rPr>
          <w:color w:val="000000" w:themeColor="text1"/>
        </w:rPr>
        <w:t>của UBND xã quy định, các hộ hiến đất mở đường điều kiện mặt đường thực</w:t>
      </w:r>
      <w:r w:rsidR="006E4424">
        <w:rPr>
          <w:color w:val="000000" w:themeColor="text1"/>
        </w:rPr>
        <w:t xml:space="preserve"> </w:t>
      </w:r>
      <w:r w:rsidR="006E4424" w:rsidRPr="006E4424">
        <w:rPr>
          <w:color w:val="000000" w:themeColor="text1"/>
        </w:rPr>
        <w:t>hiện phải rộng tối thiểu 4m (đối với đường ngõ xóm), 5m tối thiểu đối với</w:t>
      </w:r>
      <w:r w:rsidR="006E4424">
        <w:rPr>
          <w:color w:val="000000" w:themeColor="text1"/>
        </w:rPr>
        <w:t xml:space="preserve"> </w:t>
      </w:r>
      <w:r w:rsidR="006E4424" w:rsidRPr="006E4424">
        <w:rPr>
          <w:color w:val="000000" w:themeColor="text1"/>
        </w:rPr>
        <w:t>đường liên thôn, liên xã.</w:t>
      </w:r>
    </w:p>
    <w:p w14:paraId="12E15E58" w14:textId="3271F5EA" w:rsidR="006E4424" w:rsidRDefault="006E4424" w:rsidP="006E4424">
      <w:pPr>
        <w:spacing w:before="120" w:line="240" w:lineRule="auto"/>
        <w:ind w:firstLine="720"/>
        <w:rPr>
          <w:color w:val="000000" w:themeColor="text1"/>
        </w:rPr>
      </w:pPr>
      <w:r>
        <w:rPr>
          <w:color w:val="000000" w:themeColor="text1"/>
        </w:rPr>
        <w:t xml:space="preserve">c) </w:t>
      </w:r>
      <w:r w:rsidRPr="006E4424">
        <w:rPr>
          <w:color w:val="000000" w:themeColor="text1"/>
        </w:rPr>
        <w:t>Mức hỗ trợ: Hỗ trợ 350.000</w:t>
      </w:r>
      <w:r w:rsidR="00E45B10">
        <w:rPr>
          <w:color w:val="000000" w:themeColor="text1"/>
        </w:rPr>
        <w:t xml:space="preserve"> </w:t>
      </w:r>
      <w:r w:rsidRPr="006E4424">
        <w:rPr>
          <w:color w:val="000000" w:themeColor="text1"/>
        </w:rPr>
        <w:t>đ</w:t>
      </w:r>
      <w:r w:rsidR="00E45B10">
        <w:rPr>
          <w:color w:val="000000" w:themeColor="text1"/>
        </w:rPr>
        <w:t xml:space="preserve">ồng </w:t>
      </w:r>
      <w:r w:rsidRPr="006E4424">
        <w:rPr>
          <w:color w:val="000000" w:themeColor="text1"/>
        </w:rPr>
        <w:t>(Ba trăn năm mươi ngàn đồng)/1m chiều</w:t>
      </w:r>
      <w:r>
        <w:rPr>
          <w:color w:val="000000" w:themeColor="text1"/>
        </w:rPr>
        <w:t xml:space="preserve"> </w:t>
      </w:r>
      <w:r w:rsidRPr="006E4424">
        <w:rPr>
          <w:color w:val="000000" w:themeColor="text1"/>
        </w:rPr>
        <w:t>dài tường rào. Thực hiện hỗ trợ năm 2026 tối đa không quá 3</w:t>
      </w:r>
      <w:r w:rsidR="00776A11">
        <w:rPr>
          <w:color w:val="000000" w:themeColor="text1"/>
        </w:rPr>
        <w:t>k</w:t>
      </w:r>
      <w:r w:rsidRPr="006E4424">
        <w:rPr>
          <w:color w:val="000000" w:themeColor="text1"/>
        </w:rPr>
        <w:t>m</w:t>
      </w:r>
      <w:r w:rsidR="00776A11">
        <w:rPr>
          <w:color w:val="000000" w:themeColor="text1"/>
        </w:rPr>
        <w:t>.</w:t>
      </w:r>
    </w:p>
    <w:p w14:paraId="3DEF2012" w14:textId="77777777" w:rsidR="00900154" w:rsidRPr="002D2A2E" w:rsidRDefault="00900154" w:rsidP="00900154">
      <w:pPr>
        <w:spacing w:before="120" w:line="240" w:lineRule="auto"/>
        <w:ind w:firstLine="720"/>
        <w:rPr>
          <w:color w:val="000000" w:themeColor="text1"/>
        </w:rPr>
      </w:pPr>
      <w:r w:rsidRPr="002D2A2E">
        <w:rPr>
          <w:color w:val="000000" w:themeColor="text1"/>
        </w:rPr>
        <w:t>d) Thành phần hồ sơ đề nghị hỗ trợ</w:t>
      </w:r>
    </w:p>
    <w:p w14:paraId="19AE2BB5" w14:textId="77777777" w:rsidR="00900154" w:rsidRPr="002D2A2E" w:rsidRDefault="00900154" w:rsidP="00900154">
      <w:pPr>
        <w:spacing w:before="120" w:line="240" w:lineRule="auto"/>
        <w:ind w:firstLine="720"/>
      </w:pPr>
      <w:r w:rsidRPr="002D2A2E">
        <w:t>- Đơn đề nghị hỗ trợ (theo mẫu 01);</w:t>
      </w:r>
    </w:p>
    <w:p w14:paraId="49CF7813" w14:textId="77777777" w:rsidR="00900154" w:rsidRPr="002D2A2E" w:rsidRDefault="00900154" w:rsidP="00900154">
      <w:pPr>
        <w:spacing w:before="120" w:line="240" w:lineRule="auto"/>
        <w:ind w:firstLine="720"/>
      </w:pPr>
      <w:r w:rsidRPr="002D2A2E">
        <w:t>- Báo cáo khảo sát hiện trạng, thiết kế;</w:t>
      </w:r>
    </w:p>
    <w:p w14:paraId="373E4905" w14:textId="77777777" w:rsidR="00900154" w:rsidRPr="002D2A2E" w:rsidRDefault="00900154" w:rsidP="00900154">
      <w:pPr>
        <w:spacing w:before="120" w:line="240" w:lineRule="auto"/>
        <w:ind w:firstLine="720"/>
      </w:pPr>
      <w:r w:rsidRPr="002D2A2E">
        <w:t>- Dự toán kinh phí đầu tư công trình;</w:t>
      </w:r>
    </w:p>
    <w:p w14:paraId="6B840FAB" w14:textId="77777777" w:rsidR="00900154" w:rsidRPr="002D2A2E" w:rsidRDefault="00900154" w:rsidP="00900154">
      <w:pPr>
        <w:spacing w:before="120" w:line="240" w:lineRule="auto"/>
        <w:ind w:firstLine="720"/>
      </w:pPr>
      <w:r w:rsidRPr="002D2A2E">
        <w:t>- Phương án huy động nguồn lực;</w:t>
      </w:r>
    </w:p>
    <w:p w14:paraId="4459FE91" w14:textId="77777777" w:rsidR="00900154" w:rsidRPr="002D2A2E" w:rsidRDefault="00900154" w:rsidP="00900154">
      <w:pPr>
        <w:spacing w:before="120" w:line="240" w:lineRule="auto"/>
        <w:ind w:firstLine="720"/>
      </w:pPr>
      <w:r w:rsidRPr="002D2A2E">
        <w:t>- Biên bản nghiệm thu hoàn thành và bàn giao công trình đưa vào sử dụng.</w:t>
      </w:r>
    </w:p>
    <w:p w14:paraId="4B87ECCC" w14:textId="77777777" w:rsidR="00900154" w:rsidRPr="002D2A2E" w:rsidRDefault="00900154" w:rsidP="00900154">
      <w:pPr>
        <w:spacing w:before="120" w:line="240" w:lineRule="auto"/>
        <w:ind w:firstLine="720"/>
      </w:pPr>
      <w:r w:rsidRPr="002D2A2E">
        <w:t>- Hồ sơ thanh quyết toán công trình.</w:t>
      </w:r>
    </w:p>
    <w:p w14:paraId="6C6F054E" w14:textId="2285AFBC" w:rsidR="00A44004" w:rsidRPr="00DF0158" w:rsidRDefault="004A3CB4" w:rsidP="00A44004">
      <w:pPr>
        <w:spacing w:before="120" w:line="240" w:lineRule="auto"/>
        <w:ind w:firstLine="720"/>
        <w:rPr>
          <w:b/>
          <w:bCs/>
          <w:color w:val="000000" w:themeColor="text1"/>
        </w:rPr>
      </w:pPr>
      <w:r>
        <w:rPr>
          <w:b/>
          <w:bCs/>
          <w:color w:val="000000" w:themeColor="text1"/>
        </w:rPr>
        <w:t>4</w:t>
      </w:r>
      <w:r w:rsidR="00A44004" w:rsidRPr="00DF0158">
        <w:rPr>
          <w:b/>
          <w:bCs/>
          <w:color w:val="000000" w:themeColor="text1"/>
        </w:rPr>
        <w:t xml:space="preserve">. Hỗ trợ </w:t>
      </w:r>
      <w:r w:rsidR="00A44004" w:rsidRPr="00A44004">
        <w:rPr>
          <w:b/>
          <w:bCs/>
          <w:color w:val="000000" w:themeColor="text1"/>
        </w:rPr>
        <w:t>đầu tư xây mới tường rào mẫu và công</w:t>
      </w:r>
      <w:r w:rsidR="00A44004">
        <w:rPr>
          <w:b/>
          <w:bCs/>
          <w:color w:val="000000" w:themeColor="text1"/>
        </w:rPr>
        <w:t xml:space="preserve"> </w:t>
      </w:r>
      <w:r w:rsidR="00A44004" w:rsidRPr="00A44004">
        <w:rPr>
          <w:b/>
          <w:bCs/>
          <w:color w:val="000000" w:themeColor="text1"/>
        </w:rPr>
        <w:t>trình kiên cố, bó vỉa dọc đường tỉnh 516C</w:t>
      </w:r>
    </w:p>
    <w:p w14:paraId="7A2B7A44" w14:textId="77777777" w:rsidR="00A44004" w:rsidRPr="00DF0158" w:rsidRDefault="00A44004" w:rsidP="00A44004">
      <w:pPr>
        <w:spacing w:before="120" w:line="240" w:lineRule="auto"/>
        <w:ind w:firstLine="720"/>
        <w:rPr>
          <w:color w:val="000000" w:themeColor="text1"/>
        </w:rPr>
      </w:pPr>
      <w:r>
        <w:rPr>
          <w:color w:val="000000" w:themeColor="text1"/>
        </w:rPr>
        <w:t>a)</w:t>
      </w:r>
      <w:r w:rsidRPr="00DF0158">
        <w:rPr>
          <w:color w:val="000000" w:themeColor="text1"/>
        </w:rPr>
        <w:t xml:space="preserve"> Đối tượng hỗ trợ: Ban </w:t>
      </w:r>
      <w:r>
        <w:rPr>
          <w:color w:val="000000" w:themeColor="text1"/>
        </w:rPr>
        <w:t>p</w:t>
      </w:r>
      <w:r w:rsidRPr="00DF0158">
        <w:rPr>
          <w:color w:val="000000" w:themeColor="text1"/>
        </w:rPr>
        <w:t>hát triển thôn.</w:t>
      </w:r>
    </w:p>
    <w:p w14:paraId="0EB89891" w14:textId="77777777" w:rsidR="00DC7328" w:rsidRDefault="00A44004" w:rsidP="00DC7328">
      <w:pPr>
        <w:spacing w:before="120" w:line="240" w:lineRule="auto"/>
        <w:ind w:firstLine="720"/>
        <w:rPr>
          <w:color w:val="000000" w:themeColor="text1"/>
        </w:rPr>
      </w:pPr>
      <w:r>
        <w:rPr>
          <w:color w:val="000000" w:themeColor="text1"/>
        </w:rPr>
        <w:t>b)</w:t>
      </w:r>
      <w:r w:rsidRPr="00DF0158">
        <w:rPr>
          <w:color w:val="000000" w:themeColor="text1"/>
        </w:rPr>
        <w:t xml:space="preserve"> Điều kiện và nội dung hỗ trợ:</w:t>
      </w:r>
      <w:r>
        <w:rPr>
          <w:color w:val="000000" w:themeColor="text1"/>
        </w:rPr>
        <w:t xml:space="preserve"> </w:t>
      </w:r>
    </w:p>
    <w:p w14:paraId="73DF41DF" w14:textId="2DF23BF5" w:rsidR="00AF6304" w:rsidRPr="00AF6304" w:rsidRDefault="00DC7328" w:rsidP="00DC7328">
      <w:pPr>
        <w:spacing w:before="120" w:line="240" w:lineRule="auto"/>
        <w:ind w:firstLine="720"/>
        <w:rPr>
          <w:color w:val="000000" w:themeColor="text1"/>
        </w:rPr>
      </w:pPr>
      <w:r>
        <w:rPr>
          <w:color w:val="000000" w:themeColor="text1"/>
        </w:rPr>
        <w:t>-</w:t>
      </w:r>
      <w:r w:rsidR="00AF6304" w:rsidRPr="00AF6304">
        <w:rPr>
          <w:color w:val="000000" w:themeColor="text1"/>
        </w:rPr>
        <w:t xml:space="preserve"> Các công trình kiên cố, tường rào xây mới theo mẫu quy định của</w:t>
      </w:r>
      <w:r>
        <w:rPr>
          <w:color w:val="000000" w:themeColor="text1"/>
        </w:rPr>
        <w:t xml:space="preserve"> </w:t>
      </w:r>
      <w:r w:rsidR="00AF6304" w:rsidRPr="00AF6304">
        <w:rPr>
          <w:color w:val="000000" w:themeColor="text1"/>
        </w:rPr>
        <w:t xml:space="preserve">UBND xã </w:t>
      </w:r>
      <w:r>
        <w:rPr>
          <w:color w:val="000000" w:themeColor="text1"/>
        </w:rPr>
        <w:t xml:space="preserve">Thiệu Quang </w:t>
      </w:r>
      <w:r w:rsidR="00AF6304" w:rsidRPr="00AF6304">
        <w:rPr>
          <w:color w:val="000000" w:themeColor="text1"/>
        </w:rPr>
        <w:t>đối với các hộ gia đình, cá nhân hiến đất, tháo dỡ công trình, tường</w:t>
      </w:r>
      <w:r>
        <w:rPr>
          <w:color w:val="000000" w:themeColor="text1"/>
        </w:rPr>
        <w:t xml:space="preserve"> </w:t>
      </w:r>
      <w:r w:rsidR="00AF6304" w:rsidRPr="00AF6304">
        <w:rPr>
          <w:color w:val="000000" w:themeColor="text1"/>
        </w:rPr>
        <w:t>rào đảm bảo vỉa hè với chiều sâu tối thiểu 3m tính từ bó vỉa 516C trở vào cho</w:t>
      </w:r>
      <w:r>
        <w:rPr>
          <w:color w:val="000000" w:themeColor="text1"/>
        </w:rPr>
        <w:t xml:space="preserve"> </w:t>
      </w:r>
      <w:r w:rsidR="00AF6304" w:rsidRPr="00AF6304">
        <w:rPr>
          <w:color w:val="000000" w:themeColor="text1"/>
        </w:rPr>
        <w:t>thửa đất có chiều dài dưới 20m; chiều sâu tối thiểu 5m tính từ bó vỉa 516C trở</w:t>
      </w:r>
      <w:r>
        <w:rPr>
          <w:color w:val="000000" w:themeColor="text1"/>
        </w:rPr>
        <w:t xml:space="preserve"> </w:t>
      </w:r>
      <w:r w:rsidR="00AF6304" w:rsidRPr="00AF6304">
        <w:rPr>
          <w:color w:val="000000" w:themeColor="text1"/>
        </w:rPr>
        <w:t>vào cho thửa đất có chiều dài trên 20m;</w:t>
      </w:r>
    </w:p>
    <w:p w14:paraId="56EF0EF5" w14:textId="1532E7DE" w:rsidR="00AF6304" w:rsidRPr="00AF6304" w:rsidRDefault="00DC7328" w:rsidP="00AF6304">
      <w:pPr>
        <w:spacing w:before="120" w:line="240" w:lineRule="auto"/>
        <w:ind w:firstLine="720"/>
        <w:rPr>
          <w:color w:val="000000" w:themeColor="text1"/>
        </w:rPr>
      </w:pPr>
      <w:r>
        <w:rPr>
          <w:color w:val="000000" w:themeColor="text1"/>
        </w:rPr>
        <w:t>-</w:t>
      </w:r>
      <w:r w:rsidR="00AF6304" w:rsidRPr="00AF6304">
        <w:rPr>
          <w:color w:val="000000" w:themeColor="text1"/>
        </w:rPr>
        <w:t xml:space="preserve"> Lát gạch vỉa hè tỉnh lộ 516C;</w:t>
      </w:r>
    </w:p>
    <w:p w14:paraId="095FB517" w14:textId="722E57CE" w:rsidR="00AF6304" w:rsidRPr="00AF6304" w:rsidRDefault="00DC7328" w:rsidP="00FB78CC">
      <w:pPr>
        <w:spacing w:before="120" w:line="240" w:lineRule="auto"/>
        <w:ind w:firstLine="720"/>
        <w:rPr>
          <w:color w:val="000000" w:themeColor="text1"/>
        </w:rPr>
      </w:pPr>
      <w:r>
        <w:rPr>
          <w:color w:val="000000" w:themeColor="text1"/>
        </w:rPr>
        <w:t>-</w:t>
      </w:r>
      <w:r w:rsidR="00AF6304" w:rsidRPr="00AF6304">
        <w:rPr>
          <w:color w:val="000000" w:themeColor="text1"/>
        </w:rPr>
        <w:t xml:space="preserve"> Bó vỉa hè tỉnh lộ 516C đối với khu vực thôn Khánh Hội</w:t>
      </w:r>
      <w:r>
        <w:rPr>
          <w:color w:val="000000" w:themeColor="text1"/>
        </w:rPr>
        <w:t xml:space="preserve"> </w:t>
      </w:r>
      <w:r w:rsidR="00AF6304" w:rsidRPr="00AF6304">
        <w:rPr>
          <w:color w:val="000000" w:themeColor="text1"/>
        </w:rPr>
        <w:t>(Giao UBND xã</w:t>
      </w:r>
      <w:r w:rsidR="00FB78CC">
        <w:rPr>
          <w:color w:val="000000" w:themeColor="text1"/>
        </w:rPr>
        <w:t xml:space="preserve"> </w:t>
      </w:r>
      <w:r w:rsidR="00AF6304" w:rsidRPr="00AF6304">
        <w:rPr>
          <w:color w:val="000000" w:themeColor="text1"/>
        </w:rPr>
        <w:t xml:space="preserve">thực hiện từ nguồn kiến thiết thị </w:t>
      </w:r>
      <w:r w:rsidR="00FB78CC">
        <w:rPr>
          <w:color w:val="000000" w:themeColor="text1"/>
        </w:rPr>
        <w:t>c</w:t>
      </w:r>
      <w:r w:rsidR="00AF6304" w:rsidRPr="00AF6304">
        <w:rPr>
          <w:color w:val="000000" w:themeColor="text1"/>
        </w:rPr>
        <w:t>hính để đảm bảo đồng bộ).</w:t>
      </w:r>
    </w:p>
    <w:p w14:paraId="69A550DE" w14:textId="111E4E83" w:rsidR="00AF6304" w:rsidRPr="00AF6304" w:rsidRDefault="0066393A" w:rsidP="00AF6304">
      <w:pPr>
        <w:spacing w:before="120" w:line="240" w:lineRule="auto"/>
        <w:ind w:firstLine="720"/>
        <w:rPr>
          <w:color w:val="000000" w:themeColor="text1"/>
        </w:rPr>
      </w:pPr>
      <w:r>
        <w:rPr>
          <w:color w:val="000000" w:themeColor="text1"/>
        </w:rPr>
        <w:t>c)</w:t>
      </w:r>
      <w:r w:rsidR="00AF6304" w:rsidRPr="00AF6304">
        <w:rPr>
          <w:color w:val="000000" w:themeColor="text1"/>
        </w:rPr>
        <w:t xml:space="preserve"> Mức hỗ trợ:</w:t>
      </w:r>
    </w:p>
    <w:p w14:paraId="061C566E" w14:textId="77777777" w:rsidR="00AF6304" w:rsidRPr="00AF6304" w:rsidRDefault="00AF6304" w:rsidP="00AF6304">
      <w:pPr>
        <w:spacing w:before="120" w:line="240" w:lineRule="auto"/>
        <w:ind w:firstLine="720"/>
        <w:rPr>
          <w:color w:val="000000" w:themeColor="text1"/>
        </w:rPr>
      </w:pPr>
      <w:r w:rsidRPr="00AF6304">
        <w:rPr>
          <w:color w:val="000000" w:themeColor="text1"/>
        </w:rPr>
        <w:t>+ Hỗ trợ 1.000.000 (Một triệu) đồng/1m chiều dài tường rào.</w:t>
      </w:r>
    </w:p>
    <w:p w14:paraId="0E009A43" w14:textId="2C3CAD58" w:rsidR="00FD5B6F" w:rsidRDefault="00AF6304" w:rsidP="00FD5B6F">
      <w:pPr>
        <w:spacing w:before="120" w:line="240" w:lineRule="auto"/>
        <w:ind w:firstLine="720"/>
        <w:rPr>
          <w:color w:val="000000" w:themeColor="text1"/>
        </w:rPr>
      </w:pPr>
      <w:r w:rsidRPr="00AF6304">
        <w:rPr>
          <w:color w:val="000000" w:themeColor="text1"/>
        </w:rPr>
        <w:t>+ Hỗ trợ 2.500.000đồng (Hai triệu năm trăm ngàn đồng)/1m chiều dài các</w:t>
      </w:r>
      <w:r w:rsidR="00FD5B6F">
        <w:rPr>
          <w:color w:val="000000" w:themeColor="text1"/>
        </w:rPr>
        <w:t xml:space="preserve"> </w:t>
      </w:r>
      <w:r w:rsidRPr="00AF6304">
        <w:rPr>
          <w:color w:val="000000" w:themeColor="text1"/>
        </w:rPr>
        <w:t>công trình kiên cố.</w:t>
      </w:r>
    </w:p>
    <w:p w14:paraId="154D2771" w14:textId="77777777" w:rsidR="003A0AAC" w:rsidRPr="002D2A2E" w:rsidRDefault="003A0AAC" w:rsidP="003A0AAC">
      <w:pPr>
        <w:spacing w:before="120" w:line="240" w:lineRule="auto"/>
        <w:ind w:firstLine="720"/>
        <w:rPr>
          <w:color w:val="000000" w:themeColor="text1"/>
        </w:rPr>
      </w:pPr>
      <w:r w:rsidRPr="002D2A2E">
        <w:rPr>
          <w:color w:val="000000" w:themeColor="text1"/>
        </w:rPr>
        <w:t>d) Thành phần hồ sơ đề nghị hỗ trợ</w:t>
      </w:r>
    </w:p>
    <w:p w14:paraId="4BEEDC34" w14:textId="77777777" w:rsidR="003A0AAC" w:rsidRPr="002D2A2E" w:rsidRDefault="003A0AAC" w:rsidP="003A0AAC">
      <w:pPr>
        <w:spacing w:before="120" w:line="240" w:lineRule="auto"/>
        <w:ind w:firstLine="720"/>
      </w:pPr>
      <w:r w:rsidRPr="002D2A2E">
        <w:t>- Đơn đề nghị hỗ trợ (theo mẫu 01);</w:t>
      </w:r>
    </w:p>
    <w:p w14:paraId="25829065" w14:textId="77777777" w:rsidR="003A0AAC" w:rsidRPr="002D2A2E" w:rsidRDefault="003A0AAC" w:rsidP="003A0AAC">
      <w:pPr>
        <w:spacing w:before="120" w:line="240" w:lineRule="auto"/>
        <w:ind w:firstLine="720"/>
      </w:pPr>
      <w:r w:rsidRPr="002D2A2E">
        <w:t>- Báo cáo khảo sát hiện trạng, thiết kế;</w:t>
      </w:r>
    </w:p>
    <w:p w14:paraId="1CEA383A" w14:textId="77777777" w:rsidR="003A0AAC" w:rsidRPr="002D2A2E" w:rsidRDefault="003A0AAC" w:rsidP="003A0AAC">
      <w:pPr>
        <w:spacing w:before="120" w:line="240" w:lineRule="auto"/>
        <w:ind w:firstLine="720"/>
      </w:pPr>
      <w:r w:rsidRPr="002D2A2E">
        <w:t>- Dự toán kinh phí đầu tư công trình;</w:t>
      </w:r>
    </w:p>
    <w:p w14:paraId="607BD220" w14:textId="77777777" w:rsidR="003A0AAC" w:rsidRPr="002D2A2E" w:rsidRDefault="003A0AAC" w:rsidP="003A0AAC">
      <w:pPr>
        <w:spacing w:before="120" w:line="240" w:lineRule="auto"/>
        <w:ind w:firstLine="720"/>
      </w:pPr>
      <w:r w:rsidRPr="002D2A2E">
        <w:t>- Phương án huy động nguồn lực;</w:t>
      </w:r>
    </w:p>
    <w:p w14:paraId="0938F34A" w14:textId="77777777" w:rsidR="003A0AAC" w:rsidRPr="002D2A2E" w:rsidRDefault="003A0AAC" w:rsidP="003A0AAC">
      <w:pPr>
        <w:spacing w:before="120" w:line="240" w:lineRule="auto"/>
        <w:ind w:firstLine="720"/>
      </w:pPr>
      <w:r w:rsidRPr="002D2A2E">
        <w:lastRenderedPageBreak/>
        <w:t>- Biên bản nghiệm thu hoàn thành và bàn giao công trình đưa vào sử dụng.</w:t>
      </w:r>
    </w:p>
    <w:p w14:paraId="68DA134E" w14:textId="77777777" w:rsidR="003A0AAC" w:rsidRPr="002D2A2E" w:rsidRDefault="003A0AAC" w:rsidP="003A0AAC">
      <w:pPr>
        <w:spacing w:before="120" w:line="240" w:lineRule="auto"/>
        <w:ind w:firstLine="720"/>
      </w:pPr>
      <w:r w:rsidRPr="002D2A2E">
        <w:t>- Hồ sơ thanh quyết toán công trình.</w:t>
      </w:r>
    </w:p>
    <w:p w14:paraId="764F65EF" w14:textId="55B4E9BA" w:rsidR="000E535D" w:rsidRPr="00DF0158" w:rsidRDefault="000E535D" w:rsidP="00F84B83">
      <w:pPr>
        <w:spacing w:before="120" w:line="240" w:lineRule="auto"/>
        <w:ind w:firstLine="720"/>
        <w:rPr>
          <w:b/>
          <w:bCs/>
          <w:color w:val="000000" w:themeColor="text1"/>
        </w:rPr>
      </w:pPr>
      <w:r>
        <w:rPr>
          <w:b/>
          <w:bCs/>
          <w:color w:val="000000" w:themeColor="text1"/>
        </w:rPr>
        <w:t>5</w:t>
      </w:r>
      <w:r w:rsidRPr="00DF0158">
        <w:rPr>
          <w:b/>
          <w:bCs/>
          <w:color w:val="000000" w:themeColor="text1"/>
        </w:rPr>
        <w:t xml:space="preserve">. Hỗ trợ </w:t>
      </w:r>
      <w:r w:rsidR="00F84B83" w:rsidRPr="00F84B83">
        <w:rPr>
          <w:b/>
          <w:bCs/>
          <w:color w:val="000000" w:themeColor="text1"/>
        </w:rPr>
        <w:t>hỗ trợ đầu tư di dời cột điện nằm trong lòng, lề</w:t>
      </w:r>
      <w:r w:rsidR="00F84B83">
        <w:rPr>
          <w:b/>
          <w:bCs/>
          <w:color w:val="000000" w:themeColor="text1"/>
        </w:rPr>
        <w:t xml:space="preserve"> </w:t>
      </w:r>
      <w:r w:rsidR="00F84B83" w:rsidRPr="00F84B83">
        <w:rPr>
          <w:b/>
          <w:bCs/>
          <w:color w:val="000000" w:themeColor="text1"/>
        </w:rPr>
        <w:t>đường khi thực hiện hiến đất mở rộng đường</w:t>
      </w:r>
    </w:p>
    <w:p w14:paraId="5F066B3F" w14:textId="77777777" w:rsidR="000E535D" w:rsidRPr="00DF0158" w:rsidRDefault="000E535D" w:rsidP="000E535D">
      <w:pPr>
        <w:spacing w:before="120" w:line="240" w:lineRule="auto"/>
        <w:ind w:firstLine="720"/>
        <w:rPr>
          <w:color w:val="000000" w:themeColor="text1"/>
        </w:rPr>
      </w:pPr>
      <w:r>
        <w:rPr>
          <w:color w:val="000000" w:themeColor="text1"/>
        </w:rPr>
        <w:t>a)</w:t>
      </w:r>
      <w:r w:rsidRPr="00DF0158">
        <w:rPr>
          <w:color w:val="000000" w:themeColor="text1"/>
        </w:rPr>
        <w:t xml:space="preserve"> Đối tượng hỗ trợ: Ban </w:t>
      </w:r>
      <w:r>
        <w:rPr>
          <w:color w:val="000000" w:themeColor="text1"/>
        </w:rPr>
        <w:t>p</w:t>
      </w:r>
      <w:r w:rsidRPr="00DF0158">
        <w:rPr>
          <w:color w:val="000000" w:themeColor="text1"/>
        </w:rPr>
        <w:t>hát triển thôn.</w:t>
      </w:r>
    </w:p>
    <w:p w14:paraId="144D3F9C" w14:textId="77777777" w:rsidR="000E535D" w:rsidRDefault="000E535D" w:rsidP="000E535D">
      <w:pPr>
        <w:spacing w:before="120" w:line="240" w:lineRule="auto"/>
        <w:ind w:firstLine="720"/>
        <w:rPr>
          <w:color w:val="000000" w:themeColor="text1"/>
        </w:rPr>
      </w:pPr>
      <w:r>
        <w:rPr>
          <w:color w:val="000000" w:themeColor="text1"/>
        </w:rPr>
        <w:t>b)</w:t>
      </w:r>
      <w:r w:rsidRPr="00DF0158">
        <w:rPr>
          <w:color w:val="000000" w:themeColor="text1"/>
        </w:rPr>
        <w:t xml:space="preserve"> Điều kiện và nội dung hỗ trợ:</w:t>
      </w:r>
      <w:r>
        <w:rPr>
          <w:color w:val="000000" w:themeColor="text1"/>
        </w:rPr>
        <w:t xml:space="preserve"> </w:t>
      </w:r>
    </w:p>
    <w:p w14:paraId="03C4D5E6" w14:textId="0A259183" w:rsidR="00A8339A" w:rsidRPr="00A8339A" w:rsidRDefault="003A743D" w:rsidP="003A743D">
      <w:pPr>
        <w:spacing w:before="120" w:line="240" w:lineRule="auto"/>
        <w:ind w:firstLine="720"/>
        <w:rPr>
          <w:color w:val="000000" w:themeColor="text1"/>
        </w:rPr>
      </w:pPr>
      <w:r>
        <w:rPr>
          <w:color w:val="000000" w:themeColor="text1"/>
        </w:rPr>
        <w:t xml:space="preserve">- </w:t>
      </w:r>
      <w:r w:rsidR="00A8339A" w:rsidRPr="00A8339A">
        <w:rPr>
          <w:color w:val="000000" w:themeColor="text1"/>
        </w:rPr>
        <w:t>Các thôn thực hiện di dời cột điện nằm trong lòng, lề đường không đảm</w:t>
      </w:r>
      <w:r>
        <w:rPr>
          <w:color w:val="000000" w:themeColor="text1"/>
        </w:rPr>
        <w:t xml:space="preserve"> </w:t>
      </w:r>
      <w:r w:rsidR="00A8339A" w:rsidRPr="00A8339A">
        <w:rPr>
          <w:color w:val="000000" w:themeColor="text1"/>
        </w:rPr>
        <w:t>bảo an toàn.</w:t>
      </w:r>
    </w:p>
    <w:p w14:paraId="300821EE" w14:textId="4E56E520" w:rsidR="00A8339A" w:rsidRPr="00A8339A" w:rsidRDefault="00A8339A" w:rsidP="003A743D">
      <w:pPr>
        <w:spacing w:before="120" w:line="240" w:lineRule="auto"/>
        <w:ind w:firstLine="720"/>
        <w:rPr>
          <w:color w:val="000000" w:themeColor="text1"/>
        </w:rPr>
      </w:pPr>
      <w:r w:rsidRPr="00A8339A">
        <w:rPr>
          <w:color w:val="000000" w:themeColor="text1"/>
        </w:rPr>
        <w:t>- Công trình chỉ được xem xét hỗ trợ khi đáp ứng quy mô nêu trên và</w:t>
      </w:r>
      <w:r w:rsidR="003A743D">
        <w:rPr>
          <w:color w:val="000000" w:themeColor="text1"/>
        </w:rPr>
        <w:t xml:space="preserve"> </w:t>
      </w:r>
      <w:r w:rsidRPr="00A8339A">
        <w:rPr>
          <w:color w:val="000000" w:themeColor="text1"/>
        </w:rPr>
        <w:t>được UBND xã</w:t>
      </w:r>
      <w:r w:rsidR="003A743D">
        <w:rPr>
          <w:color w:val="000000" w:themeColor="text1"/>
        </w:rPr>
        <w:t xml:space="preserve"> Thiệu Quang</w:t>
      </w:r>
      <w:r w:rsidRPr="00A8339A">
        <w:rPr>
          <w:color w:val="000000" w:themeColor="text1"/>
        </w:rPr>
        <w:t xml:space="preserve"> kiểm tra và phê duyệt trước khi tổ chức thực hiện.</w:t>
      </w:r>
    </w:p>
    <w:p w14:paraId="5924F8F5" w14:textId="77777777" w:rsidR="005566D5" w:rsidRDefault="00373B4B" w:rsidP="005566D5">
      <w:pPr>
        <w:spacing w:before="120" w:line="240" w:lineRule="auto"/>
        <w:ind w:firstLine="720"/>
        <w:rPr>
          <w:color w:val="000000" w:themeColor="text1"/>
        </w:rPr>
      </w:pPr>
      <w:r>
        <w:rPr>
          <w:color w:val="000000" w:themeColor="text1"/>
        </w:rPr>
        <w:t>c)</w:t>
      </w:r>
      <w:r w:rsidR="00A8339A" w:rsidRPr="00A8339A">
        <w:rPr>
          <w:color w:val="000000" w:themeColor="text1"/>
        </w:rPr>
        <w:t xml:space="preserve"> Mức hỗ trợ: Hỗ trợ 2.500.000 đồng (Hai triệu năm trăm nghìn</w:t>
      </w:r>
      <w:r w:rsidR="005566D5">
        <w:rPr>
          <w:color w:val="000000" w:themeColor="text1"/>
        </w:rPr>
        <w:t xml:space="preserve"> </w:t>
      </w:r>
      <w:r w:rsidR="00A8339A" w:rsidRPr="00A8339A">
        <w:rPr>
          <w:color w:val="000000" w:themeColor="text1"/>
        </w:rPr>
        <w:t>đồng)/1cột. Thực hiện hỗ trợ năm 2026 tối đa 200 cột.</w:t>
      </w:r>
    </w:p>
    <w:p w14:paraId="71EA9054" w14:textId="77777777" w:rsidR="00967053" w:rsidRPr="002D2A2E" w:rsidRDefault="00967053" w:rsidP="00967053">
      <w:pPr>
        <w:spacing w:before="120" w:line="240" w:lineRule="auto"/>
        <w:ind w:firstLine="720"/>
        <w:rPr>
          <w:color w:val="000000" w:themeColor="text1"/>
        </w:rPr>
      </w:pPr>
      <w:r w:rsidRPr="002D2A2E">
        <w:rPr>
          <w:color w:val="000000" w:themeColor="text1"/>
        </w:rPr>
        <w:t>d) Thành phần hồ sơ đề nghị hỗ trợ</w:t>
      </w:r>
    </w:p>
    <w:p w14:paraId="4EAFD988" w14:textId="77777777" w:rsidR="00967053" w:rsidRPr="002D2A2E" w:rsidRDefault="00967053" w:rsidP="00967053">
      <w:pPr>
        <w:spacing w:before="120" w:line="240" w:lineRule="auto"/>
        <w:ind w:firstLine="720"/>
      </w:pPr>
      <w:r w:rsidRPr="002D2A2E">
        <w:t>- Đơn đề nghị hỗ trợ (theo mẫu 01);</w:t>
      </w:r>
    </w:p>
    <w:p w14:paraId="4B39095A" w14:textId="77777777" w:rsidR="00967053" w:rsidRPr="002D2A2E" w:rsidRDefault="00967053" w:rsidP="00967053">
      <w:pPr>
        <w:spacing w:before="120" w:line="240" w:lineRule="auto"/>
        <w:ind w:firstLine="720"/>
      </w:pPr>
      <w:r w:rsidRPr="002D2A2E">
        <w:t>- Báo cáo khảo sát hiện trạng, thiết kế;</w:t>
      </w:r>
    </w:p>
    <w:p w14:paraId="66289E74" w14:textId="77777777" w:rsidR="00967053" w:rsidRPr="002D2A2E" w:rsidRDefault="00967053" w:rsidP="00967053">
      <w:pPr>
        <w:spacing w:before="120" w:line="240" w:lineRule="auto"/>
        <w:ind w:firstLine="720"/>
      </w:pPr>
      <w:r w:rsidRPr="002D2A2E">
        <w:t>- Dự toán kinh phí đầu tư công trình;</w:t>
      </w:r>
    </w:p>
    <w:p w14:paraId="3F53C366" w14:textId="77777777" w:rsidR="00967053" w:rsidRPr="002D2A2E" w:rsidRDefault="00967053" w:rsidP="00967053">
      <w:pPr>
        <w:spacing w:before="120" w:line="240" w:lineRule="auto"/>
        <w:ind w:firstLine="720"/>
      </w:pPr>
      <w:r w:rsidRPr="002D2A2E">
        <w:t>- Phương án huy động nguồn lực;</w:t>
      </w:r>
    </w:p>
    <w:p w14:paraId="0B7BF22E" w14:textId="77777777" w:rsidR="00967053" w:rsidRPr="002D2A2E" w:rsidRDefault="00967053" w:rsidP="00967053">
      <w:pPr>
        <w:spacing w:before="120" w:line="240" w:lineRule="auto"/>
        <w:ind w:firstLine="720"/>
      </w:pPr>
      <w:r w:rsidRPr="002D2A2E">
        <w:t>- Biên bản nghiệm thu hoàn thành và bàn giao công trình đưa vào sử dụng.</w:t>
      </w:r>
    </w:p>
    <w:p w14:paraId="2D06852F" w14:textId="77777777" w:rsidR="00967053" w:rsidRPr="002D2A2E" w:rsidRDefault="00967053" w:rsidP="00967053">
      <w:pPr>
        <w:spacing w:before="120" w:line="240" w:lineRule="auto"/>
        <w:ind w:firstLine="720"/>
      </w:pPr>
      <w:r w:rsidRPr="002D2A2E">
        <w:t>- Hồ sơ thanh quyết toán công trình.</w:t>
      </w:r>
    </w:p>
    <w:p w14:paraId="5018EBBB" w14:textId="4CBBC3B4" w:rsidR="008B55BC" w:rsidRPr="008B55BC" w:rsidRDefault="008B55BC" w:rsidP="008B55BC">
      <w:pPr>
        <w:spacing w:before="120" w:line="240" w:lineRule="auto"/>
        <w:ind w:firstLine="720"/>
        <w:rPr>
          <w:b/>
          <w:bCs/>
          <w:color w:val="000000" w:themeColor="text1"/>
        </w:rPr>
      </w:pPr>
      <w:r w:rsidRPr="008B55BC">
        <w:rPr>
          <w:b/>
          <w:bCs/>
          <w:color w:val="000000" w:themeColor="text1"/>
        </w:rPr>
        <w:t>6. Hỗ trợ công tác tuyên truyền, vận động lắp đặt và sử dụng nước sạch tập trung</w:t>
      </w:r>
    </w:p>
    <w:p w14:paraId="67183A46" w14:textId="42DEDBA1" w:rsidR="008B55BC" w:rsidRPr="008B55BC" w:rsidRDefault="008B55BC" w:rsidP="008B55BC">
      <w:pPr>
        <w:spacing w:before="120" w:line="240" w:lineRule="auto"/>
        <w:ind w:firstLine="720"/>
        <w:rPr>
          <w:color w:val="000000" w:themeColor="text1"/>
        </w:rPr>
      </w:pPr>
      <w:r>
        <w:rPr>
          <w:color w:val="000000" w:themeColor="text1"/>
        </w:rPr>
        <w:t xml:space="preserve">a) </w:t>
      </w:r>
      <w:r w:rsidRPr="008B55BC">
        <w:rPr>
          <w:color w:val="000000" w:themeColor="text1"/>
        </w:rPr>
        <w:t xml:space="preserve">Đối tượng hỗ trợ: Ban </w:t>
      </w:r>
      <w:r>
        <w:rPr>
          <w:color w:val="000000" w:themeColor="text1"/>
        </w:rPr>
        <w:t>p</w:t>
      </w:r>
      <w:r w:rsidRPr="008B55BC">
        <w:rPr>
          <w:color w:val="000000" w:themeColor="text1"/>
        </w:rPr>
        <w:t xml:space="preserve">hát triển thôn </w:t>
      </w:r>
      <w:r>
        <w:rPr>
          <w:color w:val="000000" w:themeColor="text1"/>
        </w:rPr>
        <w:t>(t</w:t>
      </w:r>
      <w:r w:rsidRPr="008B55BC">
        <w:rPr>
          <w:color w:val="000000" w:themeColor="text1"/>
        </w:rPr>
        <w:t>rừ các thôn đã đạt tỷ lệ từ 60% trở lên).</w:t>
      </w:r>
    </w:p>
    <w:p w14:paraId="4A6EBE35" w14:textId="2B8711D8" w:rsidR="008B55BC" w:rsidRPr="008B55BC" w:rsidRDefault="008B55BC" w:rsidP="00BE408F">
      <w:pPr>
        <w:spacing w:before="120" w:line="240" w:lineRule="auto"/>
        <w:ind w:firstLine="720"/>
        <w:rPr>
          <w:color w:val="000000" w:themeColor="text1"/>
        </w:rPr>
      </w:pPr>
      <w:r>
        <w:rPr>
          <w:color w:val="000000" w:themeColor="text1"/>
        </w:rPr>
        <w:t>b)</w:t>
      </w:r>
      <w:r w:rsidRPr="008B55BC">
        <w:rPr>
          <w:color w:val="000000" w:themeColor="text1"/>
        </w:rPr>
        <w:t xml:space="preserve"> Điều kiện và nội dung hỗ trợ: Các thôn vận động người dân lắp đặt và</w:t>
      </w:r>
      <w:r w:rsidR="00BE408F">
        <w:rPr>
          <w:color w:val="000000" w:themeColor="text1"/>
        </w:rPr>
        <w:t xml:space="preserve"> </w:t>
      </w:r>
      <w:r w:rsidRPr="008B55BC">
        <w:rPr>
          <w:color w:val="000000" w:themeColor="text1"/>
        </w:rPr>
        <w:t>sử dụng nước sạch tập trung; có hợp đồng minh chứng và được các cơ sở cung</w:t>
      </w:r>
      <w:r w:rsidR="00BE408F">
        <w:rPr>
          <w:color w:val="000000" w:themeColor="text1"/>
        </w:rPr>
        <w:t xml:space="preserve"> </w:t>
      </w:r>
      <w:r w:rsidRPr="008B55BC">
        <w:rPr>
          <w:color w:val="000000" w:themeColor="text1"/>
        </w:rPr>
        <w:t>cấp dịch vụ nước sạch trên địa bàn xác nhận có từ 65% hộ dân trở lên trên địa</w:t>
      </w:r>
      <w:r w:rsidR="00BE408F">
        <w:rPr>
          <w:color w:val="000000" w:themeColor="text1"/>
        </w:rPr>
        <w:t xml:space="preserve"> </w:t>
      </w:r>
      <w:r w:rsidRPr="008B55BC">
        <w:rPr>
          <w:color w:val="000000" w:themeColor="text1"/>
        </w:rPr>
        <w:t>bàn thôn sử dụng nước sạch tập trung.</w:t>
      </w:r>
    </w:p>
    <w:p w14:paraId="50517314" w14:textId="5899AD6C" w:rsidR="008B55BC" w:rsidRPr="008B55BC" w:rsidRDefault="00BE408F" w:rsidP="00BE408F">
      <w:pPr>
        <w:spacing w:before="120" w:line="240" w:lineRule="auto"/>
        <w:ind w:firstLine="720"/>
        <w:rPr>
          <w:color w:val="000000" w:themeColor="text1"/>
        </w:rPr>
      </w:pPr>
      <w:r>
        <w:rPr>
          <w:color w:val="000000" w:themeColor="text1"/>
        </w:rPr>
        <w:t xml:space="preserve">c) </w:t>
      </w:r>
      <w:r w:rsidR="008B55BC" w:rsidRPr="008B55BC">
        <w:rPr>
          <w:color w:val="000000" w:themeColor="text1"/>
        </w:rPr>
        <w:t>Mức hỗ trợ: 50 triệu đồng (Năm mươi triệu đồng)/1thôn. Thực hiện hỗ</w:t>
      </w:r>
      <w:r>
        <w:rPr>
          <w:color w:val="000000" w:themeColor="text1"/>
        </w:rPr>
        <w:t xml:space="preserve"> </w:t>
      </w:r>
      <w:r w:rsidR="008B55BC" w:rsidRPr="008B55BC">
        <w:rPr>
          <w:color w:val="000000" w:themeColor="text1"/>
        </w:rPr>
        <w:t>trợ năm 2026 tối đa 18 thôn.</w:t>
      </w:r>
    </w:p>
    <w:p w14:paraId="7CDD7B2B" w14:textId="77777777" w:rsidR="00BE408F" w:rsidRPr="002D2A2E" w:rsidRDefault="00BE408F" w:rsidP="00BE408F">
      <w:pPr>
        <w:spacing w:before="120" w:line="240" w:lineRule="auto"/>
        <w:ind w:firstLine="720"/>
        <w:rPr>
          <w:color w:val="000000" w:themeColor="text1"/>
        </w:rPr>
      </w:pPr>
      <w:r w:rsidRPr="002D2A2E">
        <w:rPr>
          <w:color w:val="000000" w:themeColor="text1"/>
        </w:rPr>
        <w:t>d) Thành phần hồ sơ đề nghị hỗ trợ</w:t>
      </w:r>
    </w:p>
    <w:p w14:paraId="368ECFF8" w14:textId="77777777" w:rsidR="00E83E01" w:rsidRPr="002D2A2E" w:rsidRDefault="00E83E01" w:rsidP="00E83E01">
      <w:pPr>
        <w:spacing w:before="120" w:line="240" w:lineRule="auto"/>
        <w:ind w:firstLine="720"/>
      </w:pPr>
      <w:r w:rsidRPr="002D2A2E">
        <w:t>- Đơn đề nghị hỗ trợ (theo mẫu 01);</w:t>
      </w:r>
    </w:p>
    <w:p w14:paraId="6D27955F" w14:textId="134D036D" w:rsidR="00E83E01" w:rsidRPr="002D2A2E" w:rsidRDefault="00E83E01" w:rsidP="00E83E01">
      <w:pPr>
        <w:spacing w:before="120" w:line="240" w:lineRule="auto"/>
        <w:ind w:firstLine="720"/>
      </w:pPr>
      <w:r w:rsidRPr="002D2A2E">
        <w:t>- Xác nhận của đơn vị cung cấp nước sạch.</w:t>
      </w:r>
    </w:p>
    <w:p w14:paraId="551B7A7A" w14:textId="053DB5C4" w:rsidR="003E114A" w:rsidRPr="003E114A" w:rsidRDefault="003E114A" w:rsidP="003E114A">
      <w:pPr>
        <w:spacing w:before="120" w:line="240" w:lineRule="auto"/>
        <w:ind w:firstLine="720"/>
        <w:rPr>
          <w:b/>
          <w:bCs/>
          <w:color w:val="000000" w:themeColor="text1"/>
        </w:rPr>
      </w:pPr>
      <w:r w:rsidRPr="003E114A">
        <w:rPr>
          <w:b/>
          <w:bCs/>
          <w:color w:val="000000" w:themeColor="text1"/>
        </w:rPr>
        <w:t>7. Hỗ trợ trồng cây hoa mắt ngọc</w:t>
      </w:r>
    </w:p>
    <w:p w14:paraId="1A36773C" w14:textId="1B7095FD" w:rsidR="003E114A" w:rsidRPr="003E114A" w:rsidRDefault="003E114A" w:rsidP="003E114A">
      <w:pPr>
        <w:spacing w:before="120" w:line="240" w:lineRule="auto"/>
        <w:ind w:firstLine="720"/>
        <w:rPr>
          <w:color w:val="000000" w:themeColor="text1"/>
        </w:rPr>
      </w:pPr>
      <w:r>
        <w:rPr>
          <w:color w:val="000000" w:themeColor="text1"/>
        </w:rPr>
        <w:t>a)</w:t>
      </w:r>
      <w:r w:rsidRPr="003E114A">
        <w:rPr>
          <w:color w:val="000000" w:themeColor="text1"/>
        </w:rPr>
        <w:t xml:space="preserve"> Đối tượng hỗ trợ: Mặt trận tổ quốc, các đoàn thể; Ban </w:t>
      </w:r>
      <w:r>
        <w:rPr>
          <w:color w:val="000000" w:themeColor="text1"/>
        </w:rPr>
        <w:t>p</w:t>
      </w:r>
      <w:r w:rsidRPr="003E114A">
        <w:rPr>
          <w:color w:val="000000" w:themeColor="text1"/>
        </w:rPr>
        <w:t>hát triển thôn</w:t>
      </w:r>
    </w:p>
    <w:p w14:paraId="3F35FB95" w14:textId="7B8CC899" w:rsidR="003E114A" w:rsidRPr="003E114A" w:rsidRDefault="003E114A" w:rsidP="003E114A">
      <w:pPr>
        <w:spacing w:before="120" w:line="240" w:lineRule="auto"/>
        <w:ind w:firstLine="720"/>
        <w:rPr>
          <w:color w:val="000000" w:themeColor="text1"/>
        </w:rPr>
      </w:pPr>
      <w:r>
        <w:rPr>
          <w:color w:val="000000" w:themeColor="text1"/>
        </w:rPr>
        <w:t>b)</w:t>
      </w:r>
      <w:r w:rsidRPr="003E114A">
        <w:rPr>
          <w:color w:val="000000" w:themeColor="text1"/>
        </w:rPr>
        <w:t xml:space="preserve"> Điều kiện và nội dung hỗ trợ: Hỗ trợ Mặt trận Tổ quốc, các đoàn thể,</w:t>
      </w:r>
      <w:r>
        <w:rPr>
          <w:color w:val="000000" w:themeColor="text1"/>
        </w:rPr>
        <w:t xml:space="preserve"> </w:t>
      </w:r>
      <w:r w:rsidRPr="003E114A">
        <w:rPr>
          <w:color w:val="000000" w:themeColor="text1"/>
        </w:rPr>
        <w:t>các Ban Phát triển thôn tổ chức trồng đường hoa mắt ngọc.</w:t>
      </w:r>
    </w:p>
    <w:p w14:paraId="14525221" w14:textId="55D17633" w:rsidR="003E114A" w:rsidRPr="003E114A" w:rsidRDefault="003E114A" w:rsidP="003E114A">
      <w:pPr>
        <w:spacing w:before="120" w:line="240" w:lineRule="auto"/>
        <w:ind w:firstLine="720"/>
        <w:rPr>
          <w:color w:val="000000" w:themeColor="text1"/>
        </w:rPr>
      </w:pPr>
      <w:r>
        <w:rPr>
          <w:color w:val="000000" w:themeColor="text1"/>
        </w:rPr>
        <w:lastRenderedPageBreak/>
        <w:t>c)</w:t>
      </w:r>
      <w:r w:rsidRPr="003E114A">
        <w:rPr>
          <w:color w:val="000000" w:themeColor="text1"/>
        </w:rPr>
        <w:t xml:space="preserve"> Mức hỗ trợ: 10.000.000(Mười triệu đồng)/1</w:t>
      </w:r>
      <w:r>
        <w:rPr>
          <w:color w:val="000000" w:themeColor="text1"/>
        </w:rPr>
        <w:t xml:space="preserve"> km</w:t>
      </w:r>
      <w:r w:rsidRPr="003E114A">
        <w:rPr>
          <w:color w:val="000000" w:themeColor="text1"/>
        </w:rPr>
        <w:t>.</w:t>
      </w:r>
    </w:p>
    <w:p w14:paraId="533BD3E7" w14:textId="77777777" w:rsidR="00B06B86" w:rsidRPr="002D2A2E" w:rsidRDefault="00B06B86" w:rsidP="00B06B86">
      <w:pPr>
        <w:spacing w:before="120" w:line="240" w:lineRule="auto"/>
        <w:ind w:firstLine="720"/>
        <w:rPr>
          <w:color w:val="000000" w:themeColor="text1"/>
        </w:rPr>
      </w:pPr>
      <w:r w:rsidRPr="002D2A2E">
        <w:rPr>
          <w:color w:val="000000" w:themeColor="text1"/>
        </w:rPr>
        <w:t>d) Thành phần hồ sơ đề nghị hỗ trợ</w:t>
      </w:r>
    </w:p>
    <w:p w14:paraId="602F4230" w14:textId="2E21B1B3" w:rsidR="00E83E01" w:rsidRPr="002D2A2E" w:rsidRDefault="00E83E01" w:rsidP="00E83E01">
      <w:pPr>
        <w:spacing w:before="120" w:line="240" w:lineRule="auto"/>
        <w:ind w:firstLine="720"/>
      </w:pPr>
      <w:r w:rsidRPr="002D2A2E">
        <w:t>- Đơn đề nghị hỗ trợ (theo mẫu 01)</w:t>
      </w:r>
      <w:r w:rsidR="00F51E00" w:rsidRPr="002D2A2E">
        <w:t>.</w:t>
      </w:r>
    </w:p>
    <w:p w14:paraId="6D96F134" w14:textId="1FD7D749" w:rsidR="00F32B61" w:rsidRPr="00D60DC0" w:rsidRDefault="00F32B61" w:rsidP="00F32B61">
      <w:pPr>
        <w:spacing w:before="120" w:line="240" w:lineRule="auto"/>
        <w:ind w:firstLine="720"/>
        <w:rPr>
          <w:b/>
          <w:bCs/>
          <w:color w:val="000000" w:themeColor="text1"/>
        </w:rPr>
      </w:pPr>
      <w:r w:rsidRPr="00D60DC0">
        <w:rPr>
          <w:b/>
          <w:bCs/>
          <w:color w:val="000000" w:themeColor="text1"/>
        </w:rPr>
        <w:t>8. Hỗ trợ phân loại rác tại nguồn</w:t>
      </w:r>
    </w:p>
    <w:p w14:paraId="52B048CF" w14:textId="2B7BF5EB" w:rsidR="00F32B61" w:rsidRPr="00F32B61" w:rsidRDefault="00D60DC0" w:rsidP="00F32B61">
      <w:pPr>
        <w:spacing w:before="120" w:line="240" w:lineRule="auto"/>
        <w:ind w:firstLine="720"/>
        <w:rPr>
          <w:color w:val="000000" w:themeColor="text1"/>
        </w:rPr>
      </w:pPr>
      <w:r>
        <w:rPr>
          <w:color w:val="000000" w:themeColor="text1"/>
        </w:rPr>
        <w:t xml:space="preserve">a) </w:t>
      </w:r>
      <w:r w:rsidR="00F32B61" w:rsidRPr="00F32B61">
        <w:rPr>
          <w:color w:val="000000" w:themeColor="text1"/>
        </w:rPr>
        <w:t>Đối tượng hỗ trợ: Ban Phát triển thôn</w:t>
      </w:r>
    </w:p>
    <w:p w14:paraId="4521EDE5" w14:textId="0AD29923" w:rsidR="00F32B61" w:rsidRPr="00F32B61" w:rsidRDefault="00D60DC0" w:rsidP="00D60DC0">
      <w:pPr>
        <w:spacing w:before="120" w:line="240" w:lineRule="auto"/>
        <w:ind w:firstLine="720"/>
        <w:rPr>
          <w:color w:val="000000" w:themeColor="text1"/>
        </w:rPr>
      </w:pPr>
      <w:r>
        <w:rPr>
          <w:color w:val="000000" w:themeColor="text1"/>
        </w:rPr>
        <w:t>b)</w:t>
      </w:r>
      <w:r w:rsidR="00F32B61" w:rsidRPr="00F32B61">
        <w:rPr>
          <w:color w:val="000000" w:themeColor="text1"/>
        </w:rPr>
        <w:t xml:space="preserve"> Điều kiện và nội dung hỗ trợ: </w:t>
      </w:r>
      <w:r>
        <w:rPr>
          <w:color w:val="000000" w:themeColor="text1"/>
        </w:rPr>
        <w:t>Đảm bảo m</w:t>
      </w:r>
      <w:r w:rsidR="00F32B61" w:rsidRPr="00F32B61">
        <w:rPr>
          <w:color w:val="000000" w:themeColor="text1"/>
        </w:rPr>
        <w:t>ỗi hộ gia đình</w:t>
      </w:r>
      <w:r w:rsidR="004A3C8A">
        <w:rPr>
          <w:color w:val="000000" w:themeColor="text1"/>
        </w:rPr>
        <w:t>, cá nhân</w:t>
      </w:r>
      <w:r w:rsidR="00F32B61" w:rsidRPr="00F32B61">
        <w:rPr>
          <w:color w:val="000000" w:themeColor="text1"/>
        </w:rPr>
        <w:t xml:space="preserve"> có tối thiểu 03 thùng rác thải đảm bảo quy định để thực hiện phân loại rác thải sinh hoạt.</w:t>
      </w:r>
    </w:p>
    <w:p w14:paraId="22A6F9B0" w14:textId="78710568" w:rsidR="00F32B61" w:rsidRPr="00F32B61" w:rsidRDefault="004A3C8A" w:rsidP="004A3C8A">
      <w:pPr>
        <w:spacing w:before="120" w:line="240" w:lineRule="auto"/>
        <w:ind w:firstLine="720"/>
        <w:rPr>
          <w:color w:val="000000" w:themeColor="text1"/>
        </w:rPr>
      </w:pPr>
      <w:r>
        <w:rPr>
          <w:color w:val="000000" w:themeColor="text1"/>
        </w:rPr>
        <w:t>c)</w:t>
      </w:r>
      <w:r w:rsidR="00F32B61" w:rsidRPr="00F32B61">
        <w:rPr>
          <w:color w:val="000000" w:themeColor="text1"/>
        </w:rPr>
        <w:t xml:space="preserve"> Mức hỗ trợ: 01 thùng rác</w:t>
      </w:r>
      <w:r>
        <w:rPr>
          <w:color w:val="000000" w:themeColor="text1"/>
        </w:rPr>
        <w:t>/01 hộ gia đình, cá nhân</w:t>
      </w:r>
      <w:r w:rsidR="00F32B61" w:rsidRPr="00F32B61">
        <w:rPr>
          <w:color w:val="000000" w:themeColor="text1"/>
        </w:rPr>
        <w:t>. Thực hiện hỗ trợ năm</w:t>
      </w:r>
      <w:r>
        <w:rPr>
          <w:color w:val="000000" w:themeColor="text1"/>
        </w:rPr>
        <w:t xml:space="preserve"> </w:t>
      </w:r>
      <w:r w:rsidR="00F32B61" w:rsidRPr="00F32B61">
        <w:rPr>
          <w:color w:val="000000" w:themeColor="text1"/>
        </w:rPr>
        <w:t>2026 tối đa 2.000 thùng rác.</w:t>
      </w:r>
    </w:p>
    <w:p w14:paraId="1E81103A" w14:textId="77777777" w:rsidR="00B33D68" w:rsidRPr="002D2A2E" w:rsidRDefault="00B33D68" w:rsidP="00B33D68">
      <w:pPr>
        <w:spacing w:before="120" w:line="240" w:lineRule="auto"/>
        <w:ind w:firstLine="720"/>
        <w:rPr>
          <w:color w:val="000000" w:themeColor="text1"/>
        </w:rPr>
      </w:pPr>
      <w:r w:rsidRPr="002D2A2E">
        <w:rPr>
          <w:color w:val="000000" w:themeColor="text1"/>
        </w:rPr>
        <w:t>d) Thành phần hồ sơ đề nghị hỗ trợ</w:t>
      </w:r>
    </w:p>
    <w:p w14:paraId="6BFA530D" w14:textId="7E58A941" w:rsidR="00F51E00" w:rsidRPr="002D2A2E" w:rsidRDefault="00F51E00" w:rsidP="00F51E00">
      <w:pPr>
        <w:spacing w:before="120" w:line="240" w:lineRule="auto"/>
        <w:ind w:firstLine="720"/>
      </w:pPr>
      <w:r w:rsidRPr="002D2A2E">
        <w:t>- Đơn đề nghị hỗ trợ (theo mẫu 01)</w:t>
      </w:r>
      <w:r w:rsidR="00593F47" w:rsidRPr="002D2A2E">
        <w:t>.</w:t>
      </w:r>
    </w:p>
    <w:p w14:paraId="434F81EC" w14:textId="2C5CCDEF" w:rsidR="00AD4D57" w:rsidRPr="004548B0" w:rsidRDefault="00AD4D57" w:rsidP="00AD4D57">
      <w:pPr>
        <w:spacing w:before="120" w:line="240" w:lineRule="auto"/>
        <w:ind w:firstLine="720"/>
        <w:rPr>
          <w:b/>
          <w:bCs/>
        </w:rPr>
      </w:pPr>
      <w:r w:rsidRPr="004548B0">
        <w:rPr>
          <w:b/>
          <w:bCs/>
        </w:rPr>
        <w:t xml:space="preserve">9. Hỗ trợ </w:t>
      </w:r>
      <w:r w:rsidR="00962506" w:rsidRPr="004548B0">
        <w:rPr>
          <w:b/>
          <w:bCs/>
        </w:rPr>
        <w:t>đầu tư xây dựng nhà màng, nhà lưới để phục vụ sản xuất nông nghiệp ứng dụng công nghệ cao</w:t>
      </w:r>
    </w:p>
    <w:p w14:paraId="5C381E3D" w14:textId="5B829643" w:rsidR="00AD4D57" w:rsidRPr="004548B0" w:rsidRDefault="00833EE9" w:rsidP="00AD4D57">
      <w:pPr>
        <w:spacing w:before="120" w:line="240" w:lineRule="auto"/>
        <w:ind w:firstLine="720"/>
      </w:pPr>
      <w:r w:rsidRPr="004548B0">
        <w:t>a)</w:t>
      </w:r>
      <w:r w:rsidR="00AD4D57" w:rsidRPr="004548B0">
        <w:t xml:space="preserve"> Đối tượng hỗ trợ: </w:t>
      </w:r>
      <w:r w:rsidR="00811747" w:rsidRPr="004548B0">
        <w:t xml:space="preserve">Tổ chức (doanh nghiệp, hợp tác xã, tổ hợp tác), hộ gia đình, cá nhân đầu tư xây dựng nhà màng, nhà lưới để phục vụ sản xuất nông nghiệp ứng dụng công nghệ cao đối với cây rau, cây hoa, cây cảnh, cây dược liệu trên địa bàn </w:t>
      </w:r>
      <w:r w:rsidR="00A9224E" w:rsidRPr="004548B0">
        <w:t>xã</w:t>
      </w:r>
      <w:r w:rsidR="00811747" w:rsidRPr="004548B0">
        <w:t>.</w:t>
      </w:r>
    </w:p>
    <w:p w14:paraId="21D14CFE" w14:textId="21C98191" w:rsidR="003D6570" w:rsidRPr="0054527C" w:rsidRDefault="003D6570" w:rsidP="0054527C">
      <w:pPr>
        <w:spacing w:before="120" w:line="240" w:lineRule="auto"/>
        <w:ind w:firstLine="720"/>
      </w:pPr>
      <w:r w:rsidRPr="0054527C">
        <w:t xml:space="preserve">b) Điều kiện </w:t>
      </w:r>
      <w:r w:rsidR="00566EBD" w:rsidRPr="0054527C">
        <w:t xml:space="preserve">và nội dung </w:t>
      </w:r>
      <w:r w:rsidRPr="0054527C">
        <w:t>hỗ trợ: Đối tượng hỗ trợ phải đáp ứng các điều kiện sau:</w:t>
      </w:r>
    </w:p>
    <w:p w14:paraId="75837C38" w14:textId="77777777" w:rsidR="003D6570" w:rsidRPr="0054527C" w:rsidRDefault="003D6570" w:rsidP="003D6570">
      <w:pPr>
        <w:spacing w:before="120" w:line="240" w:lineRule="auto"/>
        <w:ind w:firstLine="720"/>
      </w:pPr>
      <w:r w:rsidRPr="0054527C">
        <w:t>- Quy mô: Diện tích nhà màng, nhà lưới tối thiểu 0,1 ha đối với hộ gia đình, cá nhân; 0,5 ha đối với tổ chức.</w:t>
      </w:r>
    </w:p>
    <w:p w14:paraId="50416947" w14:textId="77777777" w:rsidR="003D6570" w:rsidRPr="0054527C" w:rsidRDefault="003D6570" w:rsidP="003D6570">
      <w:pPr>
        <w:spacing w:before="120" w:line="240" w:lineRule="auto"/>
        <w:ind w:firstLine="720"/>
      </w:pPr>
      <w:r w:rsidRPr="0054527C">
        <w:t>- Được chứng nhận sản xuất đạt một trong các tiêu chuẩn sau: VietGAP/GlobalGAP/hữu cơ/GACP (trừ cây hoa, cây cảnh).</w:t>
      </w:r>
    </w:p>
    <w:p w14:paraId="72C67D70" w14:textId="0FE710F5" w:rsidR="00D61088" w:rsidRPr="0054527C" w:rsidRDefault="00D61088" w:rsidP="00D61088">
      <w:pPr>
        <w:spacing w:before="120" w:line="240" w:lineRule="auto"/>
        <w:ind w:firstLine="720"/>
      </w:pPr>
      <w:r w:rsidRPr="0054527C">
        <w:t>Hỗ trợ một lần theo chi phí đầu tư xây dựng thực tế (Nhà lưới được bao phủ xung quanh toàn bộ hoặc phần lớn bằng lưới chắn côn trùng</w:t>
      </w:r>
      <w:r w:rsidR="0054527C" w:rsidRPr="0054527C">
        <w:t>, n</w:t>
      </w:r>
      <w:r w:rsidRPr="0054527C">
        <w:t>hà màng được bao phủ xung quanh toàn bộ bằng màng nilon chuyên dụng).</w:t>
      </w:r>
    </w:p>
    <w:p w14:paraId="7870A939" w14:textId="68119FDE" w:rsidR="003D6570" w:rsidRDefault="003D6570" w:rsidP="00D61088">
      <w:pPr>
        <w:spacing w:before="120" w:line="240" w:lineRule="auto"/>
        <w:ind w:firstLine="720"/>
      </w:pPr>
      <w:r w:rsidRPr="0054527C">
        <w:t xml:space="preserve">c) </w:t>
      </w:r>
      <w:r w:rsidR="00566EBD" w:rsidRPr="0054527C">
        <w:t>M</w:t>
      </w:r>
      <w:r w:rsidRPr="0054527C">
        <w:t xml:space="preserve">ức hỗ trợ: </w:t>
      </w:r>
      <w:r w:rsidR="00D61088" w:rsidRPr="0054527C">
        <w:t>Hỗ trợ 200.000.000 đồng (Hai trăm triệu đồng)/1.000m</w:t>
      </w:r>
      <w:r w:rsidR="00D61088" w:rsidRPr="0054527C">
        <w:rPr>
          <w:vertAlign w:val="superscript"/>
        </w:rPr>
        <w:t>2</w:t>
      </w:r>
      <w:r w:rsidR="00D61088" w:rsidRPr="0054527C">
        <w:t xml:space="preserve"> (0,1ha); hỗ trợ theo diện tích thực tế. Hỗ trợ tối đa trong năm 2026 là 10.000 m</w:t>
      </w:r>
      <w:r w:rsidR="00D61088" w:rsidRPr="0054527C">
        <w:rPr>
          <w:vertAlign w:val="superscript"/>
        </w:rPr>
        <w:t>2</w:t>
      </w:r>
      <w:r w:rsidR="00D61088" w:rsidRPr="0054527C">
        <w:t>.</w:t>
      </w:r>
    </w:p>
    <w:p w14:paraId="3ECF1F5C" w14:textId="4D92E974" w:rsidR="003D6570" w:rsidRPr="005F3BB5" w:rsidRDefault="00727BD8" w:rsidP="003D6570">
      <w:pPr>
        <w:spacing w:before="120" w:line="240" w:lineRule="auto"/>
        <w:ind w:firstLine="720"/>
      </w:pPr>
      <w:r>
        <w:t>d</w:t>
      </w:r>
      <w:r w:rsidR="003D6570" w:rsidRPr="005F3BB5">
        <w:t>) Thành phần hồ sơ đề nghị hỗ trợ</w:t>
      </w:r>
    </w:p>
    <w:p w14:paraId="2AF2DCF9" w14:textId="77777777" w:rsidR="003D6570" w:rsidRPr="005F3BB5" w:rsidRDefault="003D6570" w:rsidP="003D6570">
      <w:pPr>
        <w:spacing w:before="120" w:line="240" w:lineRule="auto"/>
        <w:ind w:firstLine="720"/>
      </w:pPr>
      <w:r w:rsidRPr="005F3BB5">
        <w:t>- Đơn đề nghị hỗ trợ (theo mẫu 02).</w:t>
      </w:r>
    </w:p>
    <w:p w14:paraId="4213FA0C" w14:textId="77777777" w:rsidR="003D6570" w:rsidRPr="005F3BB5" w:rsidRDefault="003D6570" w:rsidP="003D6570">
      <w:pPr>
        <w:spacing w:before="120" w:line="240" w:lineRule="auto"/>
        <w:ind w:firstLine="720"/>
      </w:pPr>
      <w:r w:rsidRPr="005F3BB5">
        <w:t xml:space="preserve">- Hồ sơ đầu tư xây dựng nhà màng, nhà lưới (bản sao hợp lệ), gồm: </w:t>
      </w:r>
    </w:p>
    <w:p w14:paraId="136C840A" w14:textId="77777777" w:rsidR="003D6570" w:rsidRPr="005F3BB5" w:rsidRDefault="003D6570" w:rsidP="003D6570">
      <w:pPr>
        <w:spacing w:before="120" w:line="240" w:lineRule="auto"/>
        <w:ind w:left="720" w:firstLine="0"/>
      </w:pPr>
      <w:r w:rsidRPr="005F3BB5">
        <w:t>+ Hợp đồng thi công;</w:t>
      </w:r>
    </w:p>
    <w:p w14:paraId="451239C4" w14:textId="77777777" w:rsidR="003D6570" w:rsidRPr="005F3BB5" w:rsidRDefault="003D6570" w:rsidP="003D6570">
      <w:pPr>
        <w:spacing w:before="120" w:line="240" w:lineRule="auto"/>
        <w:ind w:left="720" w:firstLine="0"/>
      </w:pPr>
      <w:r w:rsidRPr="005F3BB5">
        <w:t xml:space="preserve">+ Thanh lý hợp đồng thi công; </w:t>
      </w:r>
    </w:p>
    <w:p w14:paraId="673EEEA4" w14:textId="77777777" w:rsidR="003D6570" w:rsidRPr="005F3BB5" w:rsidRDefault="003D6570" w:rsidP="003D6570">
      <w:pPr>
        <w:spacing w:before="120" w:line="240" w:lineRule="auto"/>
        <w:ind w:left="720" w:firstLine="0"/>
      </w:pPr>
      <w:r w:rsidRPr="005F3BB5">
        <w:t>+ Hóa đơn, chứng từ thực tế.</w:t>
      </w:r>
    </w:p>
    <w:p w14:paraId="7455ECA1" w14:textId="77777777" w:rsidR="003D6570" w:rsidRPr="005F3BB5" w:rsidRDefault="003D6570" w:rsidP="003D6570">
      <w:pPr>
        <w:spacing w:before="120" w:line="240" w:lineRule="auto"/>
        <w:ind w:firstLine="720"/>
      </w:pPr>
      <w:r w:rsidRPr="005F3BB5">
        <w:t>- Giấy chứng nhận sản xuất đạt một trong các tiêu chuẩn sau: VietGAP/GlobalGAP/hữu cơ/GACP (trừ cây hoa, cây cảnh) (bản sao hợp lệ).</w:t>
      </w:r>
    </w:p>
    <w:p w14:paraId="3F1BF6AB" w14:textId="3CE2478D" w:rsidR="00BB7264" w:rsidRPr="00BB7264" w:rsidRDefault="00BB7264" w:rsidP="00BB7264">
      <w:pPr>
        <w:spacing w:before="120" w:line="240" w:lineRule="auto"/>
        <w:ind w:firstLine="720"/>
        <w:rPr>
          <w:b/>
          <w:bCs/>
          <w:color w:val="000000" w:themeColor="text1"/>
        </w:rPr>
      </w:pPr>
      <w:r w:rsidRPr="00BB7264">
        <w:rPr>
          <w:b/>
          <w:bCs/>
          <w:color w:val="000000" w:themeColor="text1"/>
        </w:rPr>
        <w:lastRenderedPageBreak/>
        <w:t>10. Hỗ trợ xây dựng và chứng nhận sản phẩm OCOP</w:t>
      </w:r>
    </w:p>
    <w:p w14:paraId="66F66998" w14:textId="65441CEA" w:rsidR="00BB7264" w:rsidRPr="00BB7264" w:rsidRDefault="00F67CB8" w:rsidP="00F67CB8">
      <w:pPr>
        <w:spacing w:before="120" w:line="240" w:lineRule="auto"/>
        <w:ind w:firstLine="720"/>
        <w:rPr>
          <w:color w:val="000000" w:themeColor="text1"/>
        </w:rPr>
      </w:pPr>
      <w:r>
        <w:rPr>
          <w:color w:val="000000" w:themeColor="text1"/>
        </w:rPr>
        <w:t>a)</w:t>
      </w:r>
      <w:r w:rsidR="00BB7264" w:rsidRPr="00BB7264">
        <w:rPr>
          <w:color w:val="000000" w:themeColor="text1"/>
        </w:rPr>
        <w:t xml:space="preserve"> Đối tượng hỗ trợ: Chủ thể có sản phẩm được cấp có thẩm quyền công</w:t>
      </w:r>
      <w:r>
        <w:rPr>
          <w:color w:val="000000" w:themeColor="text1"/>
        </w:rPr>
        <w:t xml:space="preserve"> </w:t>
      </w:r>
      <w:r w:rsidR="00BB7264" w:rsidRPr="00BB7264">
        <w:rPr>
          <w:color w:val="000000" w:themeColor="text1"/>
        </w:rPr>
        <w:t>nhận sản phẩm OCOP đạt từ 3 sao trở lên.</w:t>
      </w:r>
    </w:p>
    <w:p w14:paraId="2CB1016B" w14:textId="76BF24E4" w:rsidR="00C53972" w:rsidRDefault="00C53972" w:rsidP="003A7591">
      <w:pPr>
        <w:spacing w:before="120" w:line="240" w:lineRule="auto"/>
        <w:ind w:firstLine="720"/>
        <w:rPr>
          <w:color w:val="000000" w:themeColor="text1"/>
        </w:rPr>
      </w:pPr>
      <w:r>
        <w:rPr>
          <w:color w:val="000000" w:themeColor="text1"/>
        </w:rPr>
        <w:t>b)</w:t>
      </w:r>
      <w:r w:rsidR="00BB7264" w:rsidRPr="00BB7264">
        <w:rPr>
          <w:color w:val="000000" w:themeColor="text1"/>
        </w:rPr>
        <w:t xml:space="preserve"> Điều kiện</w:t>
      </w:r>
      <w:r w:rsidR="003A7591">
        <w:rPr>
          <w:color w:val="000000" w:themeColor="text1"/>
        </w:rPr>
        <w:t xml:space="preserve"> và nội dung</w:t>
      </w:r>
      <w:r w:rsidR="00BB7264" w:rsidRPr="00BB7264">
        <w:rPr>
          <w:color w:val="000000" w:themeColor="text1"/>
        </w:rPr>
        <w:t xml:space="preserve"> hỗ trợ: Có sản phẩm OCOP đạt 3 sao trở lên và đáp ứng các</w:t>
      </w:r>
      <w:r>
        <w:rPr>
          <w:color w:val="000000" w:themeColor="text1"/>
        </w:rPr>
        <w:t xml:space="preserve"> </w:t>
      </w:r>
      <w:r w:rsidR="00BB7264" w:rsidRPr="00BB7264">
        <w:rPr>
          <w:color w:val="000000" w:themeColor="text1"/>
        </w:rPr>
        <w:t>quy định về ghi nhãn hàng hóa tại Nghị định 43/2017/NĐ-CP ngày 14 tháng 4</w:t>
      </w:r>
      <w:r>
        <w:rPr>
          <w:color w:val="000000" w:themeColor="text1"/>
        </w:rPr>
        <w:t xml:space="preserve"> </w:t>
      </w:r>
      <w:r w:rsidR="00BB7264" w:rsidRPr="00BB7264">
        <w:rPr>
          <w:color w:val="000000" w:themeColor="text1"/>
        </w:rPr>
        <w:t>năm 2017 của Chính phủ.</w:t>
      </w:r>
      <w:r w:rsidR="003A7591">
        <w:rPr>
          <w:color w:val="000000" w:themeColor="text1"/>
        </w:rPr>
        <w:t xml:space="preserve"> </w:t>
      </w:r>
      <w:r w:rsidRPr="00BB7264">
        <w:rPr>
          <w:color w:val="000000" w:themeColor="text1"/>
        </w:rPr>
        <w:t>Thực hiện hỗ trợ năm 2026 tối đa không quá 02 sản phẩm 3 sao và không</w:t>
      </w:r>
      <w:r>
        <w:rPr>
          <w:color w:val="000000" w:themeColor="text1"/>
        </w:rPr>
        <w:t xml:space="preserve"> </w:t>
      </w:r>
      <w:r w:rsidRPr="00BB7264">
        <w:rPr>
          <w:color w:val="000000" w:themeColor="text1"/>
        </w:rPr>
        <w:t>quá 02 sản phẩm 4 sao.</w:t>
      </w:r>
    </w:p>
    <w:p w14:paraId="78E8D994" w14:textId="22614417" w:rsidR="00BB7264" w:rsidRPr="00BB7264" w:rsidRDefault="00C53972" w:rsidP="00BB7264">
      <w:pPr>
        <w:spacing w:before="120" w:line="240" w:lineRule="auto"/>
        <w:ind w:firstLine="720"/>
        <w:rPr>
          <w:color w:val="000000" w:themeColor="text1"/>
        </w:rPr>
      </w:pPr>
      <w:r>
        <w:rPr>
          <w:color w:val="000000" w:themeColor="text1"/>
        </w:rPr>
        <w:t>c)</w:t>
      </w:r>
      <w:r w:rsidR="00BB7264" w:rsidRPr="00BB7264">
        <w:rPr>
          <w:color w:val="000000" w:themeColor="text1"/>
        </w:rPr>
        <w:t xml:space="preserve"> Mức hỗ trợ:</w:t>
      </w:r>
    </w:p>
    <w:p w14:paraId="13DEF3CC" w14:textId="15A786E7" w:rsidR="00BB7264" w:rsidRPr="00BB7264" w:rsidRDefault="00BB7264" w:rsidP="00C53972">
      <w:pPr>
        <w:spacing w:before="120" w:line="240" w:lineRule="auto"/>
        <w:ind w:firstLine="720"/>
        <w:rPr>
          <w:color w:val="000000" w:themeColor="text1"/>
        </w:rPr>
      </w:pPr>
      <w:r w:rsidRPr="00BB7264">
        <w:rPr>
          <w:color w:val="000000" w:themeColor="text1"/>
        </w:rPr>
        <w:t>- Hỗ trợ 100 triệu đồng (Một trăm triệu đồng chẵn)/sản phẩm đạt chứng</w:t>
      </w:r>
      <w:r w:rsidR="00C53972">
        <w:rPr>
          <w:color w:val="000000" w:themeColor="text1"/>
        </w:rPr>
        <w:t xml:space="preserve"> </w:t>
      </w:r>
      <w:r w:rsidRPr="00BB7264">
        <w:rPr>
          <w:color w:val="000000" w:themeColor="text1"/>
        </w:rPr>
        <w:t>nhận mới 3 sao, hỗ trợ 50 triệu đồng (Năm mươi triệu đồng)/sản phẩm được</w:t>
      </w:r>
      <w:r w:rsidR="00C53972">
        <w:rPr>
          <w:color w:val="000000" w:themeColor="text1"/>
        </w:rPr>
        <w:t xml:space="preserve"> </w:t>
      </w:r>
      <w:r w:rsidRPr="00BB7264">
        <w:rPr>
          <w:color w:val="000000" w:themeColor="text1"/>
        </w:rPr>
        <w:t>công nhận lại.</w:t>
      </w:r>
    </w:p>
    <w:p w14:paraId="665F2A3B" w14:textId="2AF389EA" w:rsidR="00BB7264" w:rsidRPr="00BB7264" w:rsidRDefault="00BB7264" w:rsidP="00C53972">
      <w:pPr>
        <w:spacing w:before="120" w:line="240" w:lineRule="auto"/>
        <w:ind w:firstLine="720"/>
        <w:rPr>
          <w:color w:val="000000" w:themeColor="text1"/>
        </w:rPr>
      </w:pPr>
      <w:r w:rsidRPr="00BB7264">
        <w:rPr>
          <w:color w:val="000000" w:themeColor="text1"/>
        </w:rPr>
        <w:t>- Hỗ trợ 200 triệu đồng (Hai trăm triệu đồng)/sản phẩm đạt chứng nhận</w:t>
      </w:r>
      <w:r w:rsidR="00C53972">
        <w:rPr>
          <w:color w:val="000000" w:themeColor="text1"/>
        </w:rPr>
        <w:t xml:space="preserve"> </w:t>
      </w:r>
      <w:r w:rsidRPr="00BB7264">
        <w:rPr>
          <w:color w:val="000000" w:themeColor="text1"/>
        </w:rPr>
        <w:t>mới 4 sao, hỗ trợ 100 triệu đồng (Một trăm triệu đồng)/sản phẩm được công nhận lại.</w:t>
      </w:r>
    </w:p>
    <w:p w14:paraId="2D74131C" w14:textId="77777777" w:rsidR="003A7591" w:rsidRPr="002D2A2E" w:rsidRDefault="003A7591" w:rsidP="003A7591">
      <w:pPr>
        <w:spacing w:before="120" w:line="240" w:lineRule="auto"/>
        <w:ind w:firstLine="720"/>
        <w:rPr>
          <w:color w:val="000000" w:themeColor="text1"/>
        </w:rPr>
      </w:pPr>
      <w:r w:rsidRPr="002D2A2E">
        <w:rPr>
          <w:color w:val="000000" w:themeColor="text1"/>
        </w:rPr>
        <w:t>d) Thành phần hồ sơ đề nghị hỗ trợ</w:t>
      </w:r>
    </w:p>
    <w:p w14:paraId="52F2FD57" w14:textId="77777777" w:rsidR="007862B9" w:rsidRPr="002D2A2E" w:rsidRDefault="007862B9" w:rsidP="007862B9">
      <w:pPr>
        <w:spacing w:before="120" w:line="240" w:lineRule="auto"/>
        <w:ind w:firstLine="720"/>
      </w:pPr>
      <w:r w:rsidRPr="002D2A2E">
        <w:t>- Đơn đề nghị hỗ trợ (theo mẫu 01);</w:t>
      </w:r>
    </w:p>
    <w:p w14:paraId="4EEDDBCE" w14:textId="6436A862" w:rsidR="007862B9" w:rsidRPr="002D2A2E" w:rsidRDefault="007862B9" w:rsidP="007862B9">
      <w:pPr>
        <w:spacing w:before="120" w:line="240" w:lineRule="auto"/>
        <w:ind w:firstLine="720"/>
      </w:pPr>
      <w:r w:rsidRPr="002D2A2E">
        <w:t xml:space="preserve">- </w:t>
      </w:r>
      <w:r w:rsidR="00154C1C" w:rsidRPr="002D2A2E">
        <w:t>Quyết định công nhận của cấp có thẩm quyền.</w:t>
      </w:r>
    </w:p>
    <w:p w14:paraId="3C1283BC" w14:textId="77777777" w:rsidR="00745FFC" w:rsidRPr="00A31830" w:rsidRDefault="007B12A0" w:rsidP="00824001">
      <w:pPr>
        <w:spacing w:before="120" w:line="240" w:lineRule="auto"/>
        <w:ind w:firstLine="720"/>
      </w:pPr>
      <w:r w:rsidRPr="00A31830">
        <w:rPr>
          <w:b/>
          <w:bCs/>
        </w:rPr>
        <w:t>Điều 4</w:t>
      </w:r>
      <w:r w:rsidRPr="00A31830">
        <w:t>.</w:t>
      </w:r>
      <w:r w:rsidRPr="00A31830">
        <w:rPr>
          <w:b/>
          <w:bCs/>
        </w:rPr>
        <w:t xml:space="preserve"> Trình tự, thủ tục thực hiện chính sách</w:t>
      </w:r>
    </w:p>
    <w:p w14:paraId="2D5486CF" w14:textId="77777777" w:rsidR="00745FFC" w:rsidRPr="008A7A0B" w:rsidRDefault="007B12A0" w:rsidP="00824001">
      <w:pPr>
        <w:spacing w:before="120" w:line="240" w:lineRule="auto"/>
        <w:ind w:firstLine="720"/>
        <w:rPr>
          <w:color w:val="000000" w:themeColor="text1"/>
        </w:rPr>
      </w:pPr>
      <w:r w:rsidRPr="008A7A0B">
        <w:rPr>
          <w:color w:val="000000" w:themeColor="text1"/>
        </w:rPr>
        <w:t>1. Trình tự thủ tục xây dựng kế hoạch kinh phí hỗ trợ</w:t>
      </w:r>
    </w:p>
    <w:p w14:paraId="1EC47FEE" w14:textId="66B6E4C0" w:rsidR="00745FFC" w:rsidRPr="008A7A0B" w:rsidRDefault="007B12A0" w:rsidP="00824001">
      <w:pPr>
        <w:spacing w:before="120" w:line="240" w:lineRule="auto"/>
        <w:ind w:firstLine="720"/>
        <w:rPr>
          <w:color w:val="000000" w:themeColor="text1"/>
        </w:rPr>
      </w:pPr>
      <w:r w:rsidRPr="008A7A0B">
        <w:rPr>
          <w:color w:val="000000" w:themeColor="text1"/>
        </w:rPr>
        <w:t xml:space="preserve">a) Các tổ chức, hộ gia đình, cá nhân có đủ điều kiện thực hiện chính sách đăng ký kế hoạch khối lượng và dự toán kinh phí đề nghị hỗ trợ gửi Ủy ban nhân dân xã trước ngày </w:t>
      </w:r>
      <w:r w:rsidR="004756CA">
        <w:rPr>
          <w:color w:val="000000" w:themeColor="text1"/>
        </w:rPr>
        <w:t>31</w:t>
      </w:r>
      <w:r w:rsidRPr="008A7A0B">
        <w:rPr>
          <w:color w:val="000000" w:themeColor="text1"/>
        </w:rPr>
        <w:t xml:space="preserve"> tháng </w:t>
      </w:r>
      <w:r w:rsidR="004756CA">
        <w:rPr>
          <w:color w:val="000000" w:themeColor="text1"/>
        </w:rPr>
        <w:t>5</w:t>
      </w:r>
      <w:r w:rsidRPr="008A7A0B">
        <w:rPr>
          <w:color w:val="000000" w:themeColor="text1"/>
        </w:rPr>
        <w:t xml:space="preserve"> năm </w:t>
      </w:r>
      <w:r w:rsidR="004756CA">
        <w:rPr>
          <w:color w:val="000000" w:themeColor="text1"/>
        </w:rPr>
        <w:t>2026</w:t>
      </w:r>
      <w:r w:rsidRPr="008A7A0B">
        <w:rPr>
          <w:color w:val="000000" w:themeColor="text1"/>
        </w:rPr>
        <w:t>.</w:t>
      </w:r>
    </w:p>
    <w:p w14:paraId="5D4005BB" w14:textId="419C39ED" w:rsidR="00757771" w:rsidRDefault="007B12A0" w:rsidP="00A31830">
      <w:pPr>
        <w:spacing w:before="120" w:line="240" w:lineRule="auto"/>
        <w:ind w:firstLine="720"/>
        <w:rPr>
          <w:color w:val="000000" w:themeColor="text1"/>
        </w:rPr>
      </w:pPr>
      <w:r w:rsidRPr="008A7A0B">
        <w:rPr>
          <w:color w:val="000000" w:themeColor="text1"/>
        </w:rPr>
        <w:t xml:space="preserve">b) Trên cơ sở đăng ký của các tổ chức, hộ gia đình, cá nhân; Ủy ban nhân dân xã </w:t>
      </w:r>
      <w:r w:rsidR="00A31830">
        <w:rPr>
          <w:color w:val="000000" w:themeColor="text1"/>
        </w:rPr>
        <w:t xml:space="preserve">chỉ đạo </w:t>
      </w:r>
      <w:r w:rsidR="00A31830" w:rsidRPr="008A7A0B">
        <w:rPr>
          <w:color w:val="000000" w:themeColor="text1"/>
        </w:rPr>
        <w:t>hướng dẫn rà soát, xác định đối tượng, nội dung hỗ trợ bảo đảm đúng điều kiện, mức hỗ trợ quy định tại Nghị quyết này</w:t>
      </w:r>
      <w:r w:rsidR="00A31830">
        <w:rPr>
          <w:color w:val="000000" w:themeColor="text1"/>
        </w:rPr>
        <w:t>; x</w:t>
      </w:r>
      <w:r w:rsidRPr="008A7A0B">
        <w:rPr>
          <w:color w:val="000000" w:themeColor="text1"/>
        </w:rPr>
        <w:t xml:space="preserve">ây dựng kế hoạch khối lượng và dự toán kinh phí thực hiện chính sách trên địa bàn xã, </w:t>
      </w:r>
      <w:r w:rsidR="003576F7">
        <w:rPr>
          <w:color w:val="000000" w:themeColor="text1"/>
        </w:rPr>
        <w:t>xong</w:t>
      </w:r>
      <w:r w:rsidRPr="008A7A0B">
        <w:rPr>
          <w:color w:val="000000" w:themeColor="text1"/>
        </w:rPr>
        <w:t xml:space="preserve"> trước ngày 30 tháng </w:t>
      </w:r>
      <w:r w:rsidR="003576F7">
        <w:rPr>
          <w:color w:val="000000" w:themeColor="text1"/>
        </w:rPr>
        <w:t>6</w:t>
      </w:r>
      <w:r w:rsidRPr="008A7A0B">
        <w:rPr>
          <w:color w:val="000000" w:themeColor="text1"/>
        </w:rPr>
        <w:t xml:space="preserve"> năm </w:t>
      </w:r>
      <w:r w:rsidR="003576F7">
        <w:rPr>
          <w:color w:val="000000" w:themeColor="text1"/>
        </w:rPr>
        <w:t>2026</w:t>
      </w:r>
      <w:r w:rsidR="00A31830">
        <w:rPr>
          <w:color w:val="000000" w:themeColor="text1"/>
        </w:rPr>
        <w:t xml:space="preserve">; </w:t>
      </w:r>
      <w:r w:rsidR="00757771">
        <w:rPr>
          <w:color w:val="000000" w:themeColor="text1"/>
        </w:rPr>
        <w:t xml:space="preserve">thông báo công khai đến các </w:t>
      </w:r>
      <w:r w:rsidR="00757771" w:rsidRPr="008A7A0B">
        <w:rPr>
          <w:color w:val="000000" w:themeColor="text1"/>
        </w:rPr>
        <w:t xml:space="preserve">tổ chức, hộ gia đình, cá nhân </w:t>
      </w:r>
      <w:r w:rsidR="00757771">
        <w:rPr>
          <w:color w:val="000000" w:themeColor="text1"/>
        </w:rPr>
        <w:t>đã đăng ký.</w:t>
      </w:r>
    </w:p>
    <w:p w14:paraId="6F896005" w14:textId="0CD4BAB6" w:rsidR="00A31830" w:rsidRPr="008A7A0B" w:rsidRDefault="00757771" w:rsidP="00A31830">
      <w:pPr>
        <w:spacing w:before="120" w:line="240" w:lineRule="auto"/>
        <w:ind w:firstLine="720"/>
        <w:rPr>
          <w:color w:val="000000" w:themeColor="text1"/>
        </w:rPr>
      </w:pPr>
      <w:r>
        <w:rPr>
          <w:color w:val="000000" w:themeColor="text1"/>
        </w:rPr>
        <w:t xml:space="preserve">c) Ủy ban nhân dân xã </w:t>
      </w:r>
      <w:r w:rsidR="00A31830">
        <w:rPr>
          <w:color w:val="000000" w:themeColor="text1"/>
        </w:rPr>
        <w:t>chỉ đạo</w:t>
      </w:r>
      <w:r w:rsidR="00A31830" w:rsidRPr="008A7A0B">
        <w:rPr>
          <w:color w:val="000000" w:themeColor="text1"/>
        </w:rPr>
        <w:t xml:space="preserve"> thẩm định, xem xét, quyết định giao dự toán thực hiện theo quy định của pháp luật về ngân sách nhà nước.</w:t>
      </w:r>
    </w:p>
    <w:p w14:paraId="7656F690" w14:textId="4C1CCD3B" w:rsidR="00745FFC" w:rsidRPr="008A7A0B" w:rsidRDefault="00757771" w:rsidP="00824001">
      <w:pPr>
        <w:spacing w:before="120" w:line="240" w:lineRule="auto"/>
        <w:ind w:firstLine="720"/>
        <w:rPr>
          <w:color w:val="000000" w:themeColor="text1"/>
        </w:rPr>
      </w:pPr>
      <w:r>
        <w:rPr>
          <w:color w:val="000000" w:themeColor="text1"/>
        </w:rPr>
        <w:t>d</w:t>
      </w:r>
      <w:r w:rsidR="00A31830">
        <w:rPr>
          <w:color w:val="000000" w:themeColor="text1"/>
        </w:rPr>
        <w:t xml:space="preserve">) </w:t>
      </w:r>
      <w:r w:rsidR="007B12A0" w:rsidRPr="008A7A0B">
        <w:rPr>
          <w:color w:val="000000" w:themeColor="text1"/>
        </w:rPr>
        <w:t>Ủy ban nhân dân xã giải ngân nguồn kinh phí theo quy định, tránh để thất thoát nguồn vốn của Nhà nước.</w:t>
      </w:r>
    </w:p>
    <w:p w14:paraId="54341624" w14:textId="77777777" w:rsidR="00745FFC" w:rsidRPr="008A7A0B" w:rsidRDefault="007B12A0" w:rsidP="00824001">
      <w:pPr>
        <w:spacing w:before="120" w:line="240" w:lineRule="auto"/>
        <w:ind w:firstLine="720"/>
        <w:rPr>
          <w:color w:val="000000" w:themeColor="text1"/>
        </w:rPr>
      </w:pPr>
      <w:r w:rsidRPr="008A7A0B">
        <w:rPr>
          <w:color w:val="000000" w:themeColor="text1"/>
        </w:rPr>
        <w:t xml:space="preserve">2. Trình tự thủ tục thực hiện cấp kinh phí hỗ trợ </w:t>
      </w:r>
    </w:p>
    <w:p w14:paraId="6D424130" w14:textId="64AD6F18" w:rsidR="00745FFC" w:rsidRPr="008A7A0B" w:rsidRDefault="007B12A0" w:rsidP="00824001">
      <w:pPr>
        <w:spacing w:before="120" w:line="240" w:lineRule="auto"/>
        <w:ind w:firstLine="720"/>
        <w:rPr>
          <w:color w:val="000000" w:themeColor="text1"/>
        </w:rPr>
      </w:pPr>
      <w:r w:rsidRPr="008A7A0B">
        <w:rPr>
          <w:color w:val="000000" w:themeColor="text1"/>
        </w:rPr>
        <w:t xml:space="preserve">a) Đối với các chính sách tại khoản 1, 2, 3, 4, 5, 6, </w:t>
      </w:r>
      <w:r w:rsidR="00A31830">
        <w:rPr>
          <w:color w:val="000000" w:themeColor="text1"/>
        </w:rPr>
        <w:t xml:space="preserve">7, </w:t>
      </w:r>
      <w:r w:rsidR="002D2A2E">
        <w:rPr>
          <w:color w:val="000000" w:themeColor="text1"/>
        </w:rPr>
        <w:t>9</w:t>
      </w:r>
      <w:r w:rsidR="00A31830">
        <w:rPr>
          <w:color w:val="000000" w:themeColor="text1"/>
        </w:rPr>
        <w:t xml:space="preserve">, 10 </w:t>
      </w:r>
      <w:r w:rsidRPr="008A7A0B">
        <w:rPr>
          <w:color w:val="000000" w:themeColor="text1"/>
        </w:rPr>
        <w:t>Điều 3 Nghị quyết này:</w:t>
      </w:r>
    </w:p>
    <w:p w14:paraId="21CBADAC" w14:textId="4A4695AE" w:rsidR="00745FFC" w:rsidRPr="008A7A0B" w:rsidRDefault="007B12A0" w:rsidP="00824001">
      <w:pPr>
        <w:spacing w:before="120" w:line="240" w:lineRule="auto"/>
        <w:ind w:firstLine="720"/>
        <w:rPr>
          <w:color w:val="000000" w:themeColor="text1"/>
        </w:rPr>
      </w:pPr>
      <w:r w:rsidRPr="008A7A0B">
        <w:rPr>
          <w:color w:val="000000" w:themeColor="text1"/>
        </w:rPr>
        <w:t xml:space="preserve">- Bước 1: Tổ chức, hộ gia đình, cá nhân nộp 01 bộ hồ sơ </w:t>
      </w:r>
      <w:r w:rsidR="00545E59">
        <w:rPr>
          <w:color w:val="000000" w:themeColor="text1"/>
        </w:rPr>
        <w:t xml:space="preserve">hợp lệ </w:t>
      </w:r>
      <w:r w:rsidRPr="008A7A0B">
        <w:rPr>
          <w:color w:val="000000" w:themeColor="text1"/>
        </w:rPr>
        <w:t xml:space="preserve">đề nghị hỗ trợ </w:t>
      </w:r>
      <w:r w:rsidR="00545E59">
        <w:rPr>
          <w:color w:val="000000" w:themeColor="text1"/>
        </w:rPr>
        <w:t>chính sách về</w:t>
      </w:r>
      <w:r w:rsidRPr="008A7A0B">
        <w:rPr>
          <w:color w:val="000000" w:themeColor="text1"/>
        </w:rPr>
        <w:t xml:space="preserve"> </w:t>
      </w:r>
      <w:r w:rsidR="00545E59">
        <w:rPr>
          <w:color w:val="000000" w:themeColor="text1"/>
        </w:rPr>
        <w:t>phòng Kinh tế xã Thiệu Quang, xong trước ngày 30/10/2026</w:t>
      </w:r>
      <w:r w:rsidRPr="008A7A0B">
        <w:rPr>
          <w:color w:val="000000" w:themeColor="text1"/>
        </w:rPr>
        <w:t>.</w:t>
      </w:r>
      <w:r w:rsidR="00B6574D">
        <w:rPr>
          <w:color w:val="000000" w:themeColor="text1"/>
        </w:rPr>
        <w:t xml:space="preserve"> Quá thời gian nêu trên, không thực hiện tiếp nhận hồ sơ đề nghị hỗ trợ.</w:t>
      </w:r>
    </w:p>
    <w:p w14:paraId="2DC1BF9F" w14:textId="0B465D40" w:rsidR="00745FFC" w:rsidRPr="008A7A0B" w:rsidRDefault="007B12A0" w:rsidP="00824001">
      <w:pPr>
        <w:spacing w:before="120" w:line="240" w:lineRule="auto"/>
        <w:ind w:firstLine="720"/>
        <w:rPr>
          <w:color w:val="000000" w:themeColor="text1"/>
        </w:rPr>
      </w:pPr>
      <w:r w:rsidRPr="008A7A0B">
        <w:rPr>
          <w:color w:val="000000" w:themeColor="text1"/>
        </w:rPr>
        <w:lastRenderedPageBreak/>
        <w:t xml:space="preserve">- Bước 2: Trong thời gian 05 ngày làm việc kể từ ngày nhận đủ hồ sơ hợp lệ, Phòng Kinh tế chủ trì, phối hợp với các đơn vị liên quan, thực hiện thẩm định hồ sơ, </w:t>
      </w:r>
      <w:r w:rsidR="00B6574D">
        <w:rPr>
          <w:color w:val="000000" w:themeColor="text1"/>
        </w:rPr>
        <w:t xml:space="preserve">kiểm tra sự phù hợp giữa hồ sơ với thực địa; </w:t>
      </w:r>
      <w:r w:rsidRPr="008A7A0B">
        <w:rPr>
          <w:color w:val="000000" w:themeColor="text1"/>
        </w:rPr>
        <w:t>trình Chủ tịch Ủy ban nhân dân xã xem xét, quyết định.</w:t>
      </w:r>
    </w:p>
    <w:p w14:paraId="5D36246F" w14:textId="773B6AE1" w:rsidR="00745FFC" w:rsidRPr="008A7A0B" w:rsidRDefault="007B12A0" w:rsidP="00B6574D">
      <w:pPr>
        <w:spacing w:before="120" w:line="240" w:lineRule="auto"/>
        <w:ind w:firstLine="720"/>
        <w:rPr>
          <w:color w:val="000000" w:themeColor="text1"/>
        </w:rPr>
      </w:pPr>
      <w:r w:rsidRPr="008A7A0B">
        <w:rPr>
          <w:color w:val="000000" w:themeColor="text1"/>
        </w:rPr>
        <w:t>Bước 3: Trong thời hạn 02 ngày làm việc kể từ ngày nhận được hồ sơ trình của Phòng Kinh tế, Chủ tịch Ủy ban nhân dân xã xem xét, ban hành Quyết định hỗ trợ.</w:t>
      </w:r>
      <w:r w:rsidR="00B6574D">
        <w:rPr>
          <w:color w:val="000000" w:themeColor="text1"/>
        </w:rPr>
        <w:t xml:space="preserve"> </w:t>
      </w:r>
      <w:r w:rsidRPr="008A7A0B">
        <w:rPr>
          <w:color w:val="000000" w:themeColor="text1"/>
        </w:rPr>
        <w:t>Trường hợp không đủ điều kiện hỗ trợ, Chủ tịch Ủy ban nhân dân xã có văn bản thông báo cho tổ chức, hộ gia đình, cá nhân, trong đó nêu rõ lý do.</w:t>
      </w:r>
    </w:p>
    <w:p w14:paraId="01208B5F" w14:textId="4C820C9F" w:rsidR="00745FFC" w:rsidRPr="008A7A0B" w:rsidRDefault="007B12A0" w:rsidP="00824001">
      <w:pPr>
        <w:spacing w:before="120" w:line="240" w:lineRule="auto"/>
        <w:ind w:firstLine="720"/>
        <w:rPr>
          <w:color w:val="000000" w:themeColor="text1"/>
        </w:rPr>
      </w:pPr>
      <w:r w:rsidRPr="008A7A0B">
        <w:rPr>
          <w:color w:val="000000" w:themeColor="text1"/>
        </w:rPr>
        <w:t>Bước 4: Căn cứ Quyết định hỗ trợ</w:t>
      </w:r>
      <w:r w:rsidR="00B6574D">
        <w:rPr>
          <w:color w:val="000000" w:themeColor="text1"/>
        </w:rPr>
        <w:t>,</w:t>
      </w:r>
      <w:r w:rsidRPr="008A7A0B">
        <w:rPr>
          <w:color w:val="000000" w:themeColor="text1"/>
        </w:rPr>
        <w:t xml:space="preserve"> Chủ tịch Ủy ban nhân dân xã</w:t>
      </w:r>
      <w:r w:rsidR="00B6574D">
        <w:rPr>
          <w:color w:val="000000" w:themeColor="text1"/>
        </w:rPr>
        <w:t xml:space="preserve"> chỉ đạo </w:t>
      </w:r>
      <w:r w:rsidRPr="008A7A0B">
        <w:rPr>
          <w:color w:val="000000" w:themeColor="text1"/>
        </w:rPr>
        <w:t>thực hiện chi trả cho các đối tượng thụ hưởng chính sách trong 03 ngày làm việc sau khi có Quyết định hỗ trợ.</w:t>
      </w:r>
    </w:p>
    <w:p w14:paraId="129046DA" w14:textId="27248987" w:rsidR="00745FFC" w:rsidRDefault="007B12A0" w:rsidP="00824001">
      <w:pPr>
        <w:spacing w:before="120" w:line="240" w:lineRule="auto"/>
        <w:ind w:firstLine="720"/>
        <w:rPr>
          <w:color w:val="000000" w:themeColor="text1"/>
        </w:rPr>
      </w:pPr>
      <w:r w:rsidRPr="008A7A0B">
        <w:rPr>
          <w:color w:val="000000" w:themeColor="text1"/>
        </w:rPr>
        <w:t>b) Đối với chính sách</w:t>
      </w:r>
      <w:r w:rsidR="00B6574D">
        <w:rPr>
          <w:color w:val="000000" w:themeColor="text1"/>
        </w:rPr>
        <w:t xml:space="preserve"> hỗ trợ</w:t>
      </w:r>
      <w:r w:rsidRPr="008A7A0B">
        <w:rPr>
          <w:color w:val="000000" w:themeColor="text1"/>
        </w:rPr>
        <w:t xml:space="preserve"> </w:t>
      </w:r>
      <w:r w:rsidR="00B6574D">
        <w:rPr>
          <w:color w:val="000000" w:themeColor="text1"/>
        </w:rPr>
        <w:t xml:space="preserve">lát đá vỉa hè quy định </w:t>
      </w:r>
      <w:r w:rsidRPr="008A7A0B">
        <w:rPr>
          <w:color w:val="000000" w:themeColor="text1"/>
        </w:rPr>
        <w:t xml:space="preserve">tại khoản </w:t>
      </w:r>
      <w:r w:rsidR="00B6574D">
        <w:rPr>
          <w:color w:val="000000" w:themeColor="text1"/>
        </w:rPr>
        <w:t xml:space="preserve">4 và hỗ trợ </w:t>
      </w:r>
      <w:r w:rsidR="00B6574D" w:rsidRPr="00B6574D">
        <w:rPr>
          <w:color w:val="000000" w:themeColor="text1"/>
        </w:rPr>
        <w:t>phân loại rác tại nguồn</w:t>
      </w:r>
      <w:r w:rsidR="00B6574D">
        <w:rPr>
          <w:color w:val="000000" w:themeColor="text1"/>
        </w:rPr>
        <w:t xml:space="preserve"> quy định tại khoản 8 </w:t>
      </w:r>
      <w:r w:rsidRPr="008A7A0B">
        <w:rPr>
          <w:color w:val="000000" w:themeColor="text1"/>
        </w:rPr>
        <w:t xml:space="preserve">Điều 3 Nghị quyết này: Ủy ban nhân dân xã tổ chức lựa chọn và ký hợp đồng với các đơn vị </w:t>
      </w:r>
      <w:r w:rsidR="00B6574D">
        <w:rPr>
          <w:color w:val="000000" w:themeColor="text1"/>
        </w:rPr>
        <w:t xml:space="preserve">cung cấp gạch, cung cấp thùng rác theo </w:t>
      </w:r>
      <w:r w:rsidRPr="008A7A0B">
        <w:rPr>
          <w:color w:val="000000" w:themeColor="text1"/>
        </w:rPr>
        <w:t>quy định của luật bảo vệ môi trường, luật đấu thầu và các luật có liên quan hiện hành để nghiệm thu, thanh quyết toán theo quy định.</w:t>
      </w:r>
    </w:p>
    <w:p w14:paraId="43FADAE8" w14:textId="77777777" w:rsidR="00745FFC" w:rsidRPr="008A7A0B" w:rsidRDefault="007B12A0" w:rsidP="00824001">
      <w:pPr>
        <w:spacing w:before="120" w:line="240" w:lineRule="auto"/>
        <w:ind w:firstLine="720"/>
        <w:rPr>
          <w:b/>
          <w:bCs/>
          <w:color w:val="000000" w:themeColor="text1"/>
        </w:rPr>
      </w:pPr>
      <w:r w:rsidRPr="008A7A0B">
        <w:rPr>
          <w:b/>
          <w:bCs/>
          <w:color w:val="000000" w:themeColor="text1"/>
        </w:rPr>
        <w:t>Điều 5. Nguồn kinh phí và thời gian thực hiện</w:t>
      </w:r>
    </w:p>
    <w:p w14:paraId="09ACDB97" w14:textId="46C252FE" w:rsidR="00745FFC" w:rsidRPr="008A7A0B" w:rsidRDefault="007B12A0" w:rsidP="00824001">
      <w:pPr>
        <w:spacing w:before="120" w:line="240" w:lineRule="auto"/>
        <w:ind w:firstLine="720"/>
        <w:rPr>
          <w:color w:val="000000" w:themeColor="text1"/>
        </w:rPr>
      </w:pPr>
      <w:r w:rsidRPr="008A7A0B">
        <w:rPr>
          <w:color w:val="000000" w:themeColor="text1"/>
        </w:rPr>
        <w:t xml:space="preserve">1. Nguồn kinh phí thực hiện: Từ nguồn ngân sách </w:t>
      </w:r>
      <w:r w:rsidR="00013500">
        <w:rPr>
          <w:color w:val="000000" w:themeColor="text1"/>
        </w:rPr>
        <w:t>xã</w:t>
      </w:r>
      <w:r w:rsidRPr="008A7A0B">
        <w:rPr>
          <w:color w:val="000000" w:themeColor="text1"/>
        </w:rPr>
        <w:t>.</w:t>
      </w:r>
    </w:p>
    <w:p w14:paraId="4770D326" w14:textId="0481AE0B" w:rsidR="00745FFC" w:rsidRPr="008A7A0B" w:rsidRDefault="007B12A0" w:rsidP="00824001">
      <w:pPr>
        <w:spacing w:before="120" w:line="240" w:lineRule="auto"/>
        <w:ind w:firstLine="720"/>
        <w:rPr>
          <w:color w:val="000000" w:themeColor="text1"/>
        </w:rPr>
      </w:pPr>
      <w:r w:rsidRPr="008A7A0B">
        <w:rPr>
          <w:color w:val="000000" w:themeColor="text1"/>
        </w:rPr>
        <w:t>2. Thời gian thực hiện hỗ trợ: Từ ngày Nghị quyết này có hiệu lực thi hành đến hết ngày 31 tháng 12 năm 20</w:t>
      </w:r>
      <w:r w:rsidR="00B96D77">
        <w:rPr>
          <w:color w:val="000000" w:themeColor="text1"/>
        </w:rPr>
        <w:t>26</w:t>
      </w:r>
      <w:r w:rsidRPr="008A7A0B">
        <w:rPr>
          <w:color w:val="000000" w:themeColor="text1"/>
        </w:rPr>
        <w:t xml:space="preserve">. </w:t>
      </w:r>
    </w:p>
    <w:p w14:paraId="6A4E62FA" w14:textId="2D0CA575" w:rsidR="00745FFC" w:rsidRPr="008A7A0B" w:rsidRDefault="007B12A0" w:rsidP="000D34C5">
      <w:pPr>
        <w:spacing w:before="120" w:line="240" w:lineRule="auto"/>
        <w:ind w:firstLine="720"/>
        <w:rPr>
          <w:color w:val="000000" w:themeColor="text1"/>
        </w:rPr>
      </w:pPr>
      <w:r w:rsidRPr="008A7A0B">
        <w:rPr>
          <w:b/>
          <w:bCs/>
          <w:color w:val="000000" w:themeColor="text1"/>
        </w:rPr>
        <w:t>Điều 6. Tổ chức thực hiện</w:t>
      </w:r>
    </w:p>
    <w:p w14:paraId="5C380A0E" w14:textId="6AEC0580" w:rsidR="00745FFC" w:rsidRPr="008A7A0B" w:rsidRDefault="007B12A0" w:rsidP="00824001">
      <w:pPr>
        <w:spacing w:before="120" w:line="240" w:lineRule="auto"/>
        <w:ind w:firstLine="720"/>
        <w:rPr>
          <w:color w:val="000000" w:themeColor="text1"/>
        </w:rPr>
      </w:pPr>
      <w:r w:rsidRPr="008A7A0B">
        <w:rPr>
          <w:color w:val="000000" w:themeColor="text1"/>
        </w:rPr>
        <w:t xml:space="preserve">1. Giao Ủy ban nhân dân </w:t>
      </w:r>
      <w:r w:rsidR="006741A7">
        <w:rPr>
          <w:color w:val="000000" w:themeColor="text1"/>
        </w:rPr>
        <w:t xml:space="preserve">xã </w:t>
      </w:r>
      <w:r w:rsidRPr="008A7A0B">
        <w:rPr>
          <w:color w:val="000000" w:themeColor="text1"/>
        </w:rPr>
        <w:t xml:space="preserve">căn cứ Nghị quyết này và các quy định hiện hành của pháp luật để tổ chức triển khai thực hiện. </w:t>
      </w:r>
    </w:p>
    <w:p w14:paraId="6CE690E0" w14:textId="143C363F" w:rsidR="00745FFC" w:rsidRPr="008A7A0B" w:rsidRDefault="007B12A0" w:rsidP="00824001">
      <w:pPr>
        <w:spacing w:before="120" w:line="240" w:lineRule="auto"/>
        <w:ind w:firstLine="720"/>
        <w:rPr>
          <w:color w:val="000000" w:themeColor="text1"/>
        </w:rPr>
      </w:pPr>
      <w:r w:rsidRPr="008A7A0B">
        <w:rPr>
          <w:color w:val="000000" w:themeColor="text1"/>
        </w:rPr>
        <w:t xml:space="preserve">2. Thường trực Hội đồng nhân dân </w:t>
      </w:r>
      <w:r w:rsidR="006741A7">
        <w:rPr>
          <w:color w:val="000000" w:themeColor="text1"/>
        </w:rPr>
        <w:t>xã</w:t>
      </w:r>
      <w:r w:rsidRPr="008A7A0B">
        <w:rPr>
          <w:color w:val="000000" w:themeColor="text1"/>
        </w:rPr>
        <w:t xml:space="preserve">, các Ban của Hội đồng nhân dân </w:t>
      </w:r>
      <w:r w:rsidR="006741A7">
        <w:rPr>
          <w:color w:val="000000" w:themeColor="text1"/>
        </w:rPr>
        <w:t>xã</w:t>
      </w:r>
      <w:r w:rsidRPr="008A7A0B">
        <w:rPr>
          <w:color w:val="000000" w:themeColor="text1"/>
        </w:rPr>
        <w:t xml:space="preserve">, các Tổ đại biểu Hội đồng nhân dân </w:t>
      </w:r>
      <w:r w:rsidR="006741A7">
        <w:rPr>
          <w:color w:val="000000" w:themeColor="text1"/>
        </w:rPr>
        <w:t>xã</w:t>
      </w:r>
      <w:r w:rsidRPr="008A7A0B">
        <w:rPr>
          <w:color w:val="000000" w:themeColor="text1"/>
        </w:rPr>
        <w:t xml:space="preserve"> và các đại biểu Hội đồng nhân dân </w:t>
      </w:r>
      <w:r w:rsidR="006741A7">
        <w:rPr>
          <w:color w:val="000000" w:themeColor="text1"/>
        </w:rPr>
        <w:t xml:space="preserve">xã </w:t>
      </w:r>
      <w:r w:rsidRPr="008A7A0B">
        <w:rPr>
          <w:color w:val="000000" w:themeColor="text1"/>
        </w:rPr>
        <w:t>giám sát việc tổ chức triển khai, thực hiện Nghị quyết này.</w:t>
      </w:r>
    </w:p>
    <w:p w14:paraId="6450E0C0" w14:textId="3171B678" w:rsidR="00745FFC" w:rsidRPr="008A7A0B" w:rsidRDefault="007B12A0" w:rsidP="00824001">
      <w:pPr>
        <w:spacing w:before="120" w:line="240" w:lineRule="auto"/>
        <w:ind w:firstLine="720"/>
        <w:rPr>
          <w:color w:val="000000" w:themeColor="text1"/>
        </w:rPr>
      </w:pPr>
      <w:r w:rsidRPr="008A7A0B">
        <w:rPr>
          <w:b/>
          <w:bCs/>
          <w:color w:val="000000" w:themeColor="text1"/>
        </w:rPr>
        <w:t xml:space="preserve">Điều </w:t>
      </w:r>
      <w:r w:rsidR="00E05401">
        <w:rPr>
          <w:b/>
          <w:bCs/>
          <w:color w:val="000000" w:themeColor="text1"/>
        </w:rPr>
        <w:t>7</w:t>
      </w:r>
      <w:r w:rsidRPr="008A7A0B">
        <w:rPr>
          <w:b/>
          <w:bCs/>
          <w:color w:val="000000" w:themeColor="text1"/>
        </w:rPr>
        <w:t>. Điều khoản thi hành</w:t>
      </w:r>
    </w:p>
    <w:p w14:paraId="0DCB1DDD" w14:textId="77777777" w:rsidR="00745FFC" w:rsidRPr="008A7A0B" w:rsidRDefault="007B12A0" w:rsidP="00824001">
      <w:pPr>
        <w:spacing w:before="120" w:line="240" w:lineRule="auto"/>
        <w:ind w:firstLine="720"/>
        <w:rPr>
          <w:color w:val="000000" w:themeColor="text1"/>
        </w:rPr>
      </w:pPr>
      <w:r w:rsidRPr="008A7A0B">
        <w:rPr>
          <w:color w:val="000000" w:themeColor="text1"/>
        </w:rPr>
        <w:t>Nghị quyết này có hiệu lực kể từ ngày     tháng      năm 2026.</w:t>
      </w:r>
    </w:p>
    <w:p w14:paraId="44456148" w14:textId="42C8FE84" w:rsidR="00745FFC" w:rsidRPr="008A7A0B" w:rsidRDefault="007B12A0" w:rsidP="00824001">
      <w:pPr>
        <w:spacing w:before="120" w:line="240" w:lineRule="auto"/>
        <w:ind w:firstLine="720"/>
        <w:rPr>
          <w:i/>
          <w:iCs/>
          <w:color w:val="000000" w:themeColor="text1"/>
        </w:rPr>
      </w:pPr>
      <w:r w:rsidRPr="008A7A0B">
        <w:rPr>
          <w:i/>
          <w:iCs/>
          <w:color w:val="000000" w:themeColor="text1"/>
        </w:rPr>
        <w:t xml:space="preserve">Nghị quyết này đã được Hội đồng nhân dân </w:t>
      </w:r>
      <w:r w:rsidR="006741A7">
        <w:rPr>
          <w:i/>
          <w:iCs/>
          <w:color w:val="000000" w:themeColor="text1"/>
        </w:rPr>
        <w:t>xã Thiệu Quang</w:t>
      </w:r>
      <w:r w:rsidRPr="008A7A0B">
        <w:rPr>
          <w:i/>
          <w:iCs/>
          <w:color w:val="000000" w:themeColor="text1"/>
        </w:rPr>
        <w:t xml:space="preserve"> khóa</w:t>
      </w:r>
      <w:r w:rsidR="006741A7">
        <w:rPr>
          <w:i/>
          <w:iCs/>
          <w:color w:val="000000" w:themeColor="text1"/>
        </w:rPr>
        <w:t xml:space="preserve"> XIV, </w:t>
      </w:r>
      <w:r w:rsidRPr="008A7A0B">
        <w:rPr>
          <w:i/>
          <w:iCs/>
          <w:color w:val="000000" w:themeColor="text1"/>
        </w:rPr>
        <w:t xml:space="preserve"> Kỳ họp thứ</w:t>
      </w:r>
      <w:r w:rsidR="006741A7">
        <w:rPr>
          <w:i/>
          <w:iCs/>
          <w:color w:val="000000" w:themeColor="text1"/>
        </w:rPr>
        <w:t xml:space="preserve"> hai </w:t>
      </w:r>
      <w:r w:rsidRPr="008A7A0B">
        <w:rPr>
          <w:i/>
          <w:iCs/>
          <w:color w:val="000000" w:themeColor="text1"/>
        </w:rPr>
        <w:t xml:space="preserve">thông qua ngày </w:t>
      </w:r>
      <w:r w:rsidR="00F45048" w:rsidRPr="008A7A0B">
        <w:rPr>
          <w:i/>
          <w:iCs/>
          <w:color w:val="000000" w:themeColor="text1"/>
        </w:rPr>
        <w:t>……..</w:t>
      </w:r>
      <w:r w:rsidRPr="008A7A0B">
        <w:rPr>
          <w:i/>
          <w:iCs/>
          <w:color w:val="000000" w:themeColor="text1"/>
        </w:rPr>
        <w:t xml:space="preserve"> tháng</w:t>
      </w:r>
      <w:r w:rsidR="00F45048" w:rsidRPr="008A7A0B">
        <w:rPr>
          <w:i/>
          <w:iCs/>
          <w:color w:val="000000" w:themeColor="text1"/>
        </w:rPr>
        <w:t>…….</w:t>
      </w:r>
      <w:r w:rsidRPr="008A7A0B">
        <w:rPr>
          <w:i/>
          <w:iCs/>
          <w:color w:val="000000" w:themeColor="text1"/>
        </w:rPr>
        <w:t>năm 2026./.</w:t>
      </w:r>
    </w:p>
    <w:p w14:paraId="34B1D143" w14:textId="77777777" w:rsidR="00745FFC" w:rsidRPr="008A7A0B" w:rsidRDefault="00745FFC">
      <w:pPr>
        <w:spacing w:before="120" w:line="240" w:lineRule="auto"/>
        <w:ind w:firstLine="720"/>
        <w:rPr>
          <w:color w:val="000000" w:themeColor="text1"/>
        </w:rPr>
      </w:pPr>
    </w:p>
    <w:tbl>
      <w:tblPr>
        <w:tblStyle w:val="a0"/>
        <w:tblW w:w="9363" w:type="dxa"/>
        <w:tblInd w:w="-115" w:type="dxa"/>
        <w:tblLayout w:type="fixed"/>
        <w:tblLook w:val="0000" w:firstRow="0" w:lastRow="0" w:firstColumn="0" w:lastColumn="0" w:noHBand="0" w:noVBand="0"/>
      </w:tblPr>
      <w:tblGrid>
        <w:gridCol w:w="4793"/>
        <w:gridCol w:w="4570"/>
      </w:tblGrid>
      <w:tr w:rsidR="008A7A0B" w:rsidRPr="008A7A0B" w14:paraId="48B3B08E" w14:textId="77777777" w:rsidTr="00140A3A">
        <w:trPr>
          <w:trHeight w:val="661"/>
        </w:trPr>
        <w:tc>
          <w:tcPr>
            <w:tcW w:w="4793" w:type="dxa"/>
            <w:shd w:val="clear" w:color="auto" w:fill="FFFFFF"/>
          </w:tcPr>
          <w:p w14:paraId="24B5C378" w14:textId="77777777" w:rsidR="00745FFC" w:rsidRPr="008A7A0B" w:rsidRDefault="007B12A0">
            <w:pPr>
              <w:spacing w:line="240" w:lineRule="auto"/>
              <w:ind w:firstLine="0"/>
              <w:jc w:val="left"/>
              <w:rPr>
                <w:b/>
                <w:bCs/>
                <w:i/>
                <w:iCs/>
                <w:color w:val="000000" w:themeColor="text1"/>
                <w:sz w:val="24"/>
                <w:szCs w:val="24"/>
              </w:rPr>
            </w:pPr>
            <w:r w:rsidRPr="008A7A0B">
              <w:rPr>
                <w:b/>
                <w:bCs/>
                <w:i/>
                <w:iCs/>
                <w:color w:val="000000" w:themeColor="text1"/>
                <w:sz w:val="24"/>
                <w:szCs w:val="24"/>
              </w:rPr>
              <w:t>Nơi nhận:</w:t>
            </w:r>
          </w:p>
          <w:p w14:paraId="5E44632A" w14:textId="05BADC5C" w:rsidR="00745FFC" w:rsidRPr="008A7A0B" w:rsidRDefault="007B12A0" w:rsidP="00137A7B">
            <w:pPr>
              <w:spacing w:line="240" w:lineRule="auto"/>
              <w:ind w:firstLine="0"/>
              <w:jc w:val="left"/>
              <w:rPr>
                <w:color w:val="000000" w:themeColor="text1"/>
                <w:sz w:val="22"/>
                <w:szCs w:val="22"/>
              </w:rPr>
            </w:pPr>
            <w:r w:rsidRPr="008A7A0B">
              <w:rPr>
                <w:color w:val="000000" w:themeColor="text1"/>
                <w:sz w:val="22"/>
                <w:szCs w:val="22"/>
              </w:rPr>
              <w:t xml:space="preserve">- Như điều </w:t>
            </w:r>
            <w:r w:rsidR="00137A7B">
              <w:rPr>
                <w:color w:val="000000" w:themeColor="text1"/>
                <w:sz w:val="22"/>
                <w:szCs w:val="22"/>
              </w:rPr>
              <w:t>6</w:t>
            </w:r>
            <w:r w:rsidRPr="008A7A0B">
              <w:rPr>
                <w:color w:val="000000" w:themeColor="text1"/>
                <w:sz w:val="22"/>
                <w:szCs w:val="22"/>
              </w:rPr>
              <w:t>;</w:t>
            </w:r>
            <w:r w:rsidRPr="008A7A0B">
              <w:rPr>
                <w:b/>
                <w:bCs/>
                <w:i/>
                <w:iCs/>
                <w:color w:val="000000" w:themeColor="text1"/>
                <w:sz w:val="22"/>
                <w:szCs w:val="22"/>
              </w:rPr>
              <w:br/>
            </w:r>
            <w:r w:rsidRPr="008A7A0B">
              <w:rPr>
                <w:color w:val="000000" w:themeColor="text1"/>
                <w:sz w:val="22"/>
                <w:szCs w:val="22"/>
              </w:rPr>
              <w:t>- Lưu: VT.</w:t>
            </w:r>
          </w:p>
        </w:tc>
        <w:tc>
          <w:tcPr>
            <w:tcW w:w="4570" w:type="dxa"/>
            <w:shd w:val="clear" w:color="auto" w:fill="FFFFFF"/>
          </w:tcPr>
          <w:p w14:paraId="009D1D73" w14:textId="77777777" w:rsidR="00745FFC" w:rsidRPr="008A7A0B" w:rsidRDefault="007B12A0">
            <w:pPr>
              <w:spacing w:before="120" w:after="120"/>
              <w:ind w:firstLine="0"/>
              <w:jc w:val="center"/>
              <w:rPr>
                <w:b/>
                <w:bCs/>
                <w:color w:val="000000" w:themeColor="text1"/>
              </w:rPr>
            </w:pPr>
            <w:r w:rsidRPr="008A7A0B">
              <w:rPr>
                <w:b/>
                <w:bCs/>
                <w:color w:val="000000" w:themeColor="text1"/>
              </w:rPr>
              <w:t>CHỦ TỊCH</w:t>
            </w:r>
          </w:p>
          <w:p w14:paraId="267F7A6E" w14:textId="77777777" w:rsidR="00745FFC" w:rsidRPr="008A7A0B" w:rsidRDefault="00745FFC">
            <w:pPr>
              <w:spacing w:before="120" w:after="120"/>
              <w:ind w:firstLine="0"/>
              <w:jc w:val="center"/>
              <w:rPr>
                <w:b/>
                <w:bCs/>
                <w:color w:val="000000" w:themeColor="text1"/>
              </w:rPr>
            </w:pPr>
          </w:p>
          <w:p w14:paraId="0388838A" w14:textId="77777777" w:rsidR="00745FFC" w:rsidRPr="008A7A0B" w:rsidRDefault="00745FFC">
            <w:pPr>
              <w:spacing w:before="120" w:after="120"/>
              <w:ind w:firstLine="0"/>
              <w:jc w:val="center"/>
              <w:rPr>
                <w:b/>
                <w:bCs/>
                <w:color w:val="000000" w:themeColor="text1"/>
              </w:rPr>
            </w:pPr>
          </w:p>
          <w:p w14:paraId="272AFF3E" w14:textId="77777777" w:rsidR="00745FFC" w:rsidRPr="008A7A0B" w:rsidRDefault="00745FFC">
            <w:pPr>
              <w:spacing w:before="120" w:after="120"/>
              <w:ind w:firstLine="0"/>
              <w:jc w:val="center"/>
              <w:rPr>
                <w:b/>
                <w:bCs/>
                <w:color w:val="000000" w:themeColor="text1"/>
              </w:rPr>
            </w:pPr>
          </w:p>
          <w:p w14:paraId="77D886AE" w14:textId="4911D2F3" w:rsidR="00745FFC" w:rsidRPr="008A7A0B" w:rsidRDefault="00137A7B">
            <w:pPr>
              <w:spacing w:before="120" w:after="120" w:line="240" w:lineRule="auto"/>
              <w:ind w:firstLine="0"/>
              <w:jc w:val="center"/>
              <w:rPr>
                <w:b/>
                <w:bCs/>
                <w:color w:val="000000" w:themeColor="text1"/>
              </w:rPr>
            </w:pPr>
            <w:r>
              <w:rPr>
                <w:b/>
                <w:bCs/>
                <w:color w:val="000000" w:themeColor="text1"/>
              </w:rPr>
              <w:t>Hoàng Trọng Cường</w:t>
            </w:r>
          </w:p>
        </w:tc>
      </w:tr>
    </w:tbl>
    <w:p w14:paraId="14FB5972" w14:textId="1C06B5D2" w:rsidR="00745FFC" w:rsidRPr="008A7A0B" w:rsidRDefault="00745FFC">
      <w:pPr>
        <w:rPr>
          <w:b/>
          <w:bCs/>
          <w:color w:val="000000" w:themeColor="text1"/>
          <w:sz w:val="24"/>
          <w:szCs w:val="24"/>
        </w:rPr>
      </w:pPr>
    </w:p>
    <w:p w14:paraId="0869DCF1" w14:textId="5DE7BA33" w:rsidR="00B36D69" w:rsidRPr="008A7A0B" w:rsidRDefault="004810E1">
      <w:pPr>
        <w:spacing w:line="240" w:lineRule="auto"/>
        <w:ind w:firstLine="0"/>
        <w:jc w:val="center"/>
        <w:rPr>
          <w:b/>
          <w:bCs/>
          <w:i/>
          <w:iCs/>
          <w:color w:val="000000" w:themeColor="text1"/>
          <w:sz w:val="24"/>
          <w:szCs w:val="24"/>
        </w:rPr>
      </w:pPr>
      <w:r w:rsidRPr="008A7A0B">
        <w:rPr>
          <w:b/>
          <w:bCs/>
          <w:color w:val="000000" w:themeColor="text1"/>
          <w:sz w:val="24"/>
          <w:szCs w:val="24"/>
        </w:rPr>
        <w:lastRenderedPageBreak/>
        <w:t>CÁC MẪU ĐƠN ĐỀ NGHỊ, BÁO CÁO VÀ PHƯƠNG ÁN THỰC HIỆN</w:t>
      </w:r>
    </w:p>
    <w:p w14:paraId="5362329E" w14:textId="77F9DF7C" w:rsidR="00745FFC" w:rsidRPr="008A7A0B" w:rsidRDefault="007B12A0">
      <w:pPr>
        <w:spacing w:line="240" w:lineRule="auto"/>
        <w:ind w:firstLine="0"/>
        <w:jc w:val="center"/>
        <w:rPr>
          <w:i/>
          <w:iCs/>
          <w:color w:val="000000" w:themeColor="text1"/>
          <w:sz w:val="24"/>
          <w:szCs w:val="24"/>
        </w:rPr>
      </w:pPr>
      <w:r w:rsidRPr="008A7A0B">
        <w:rPr>
          <w:i/>
          <w:iCs/>
          <w:color w:val="000000" w:themeColor="text1"/>
          <w:sz w:val="24"/>
          <w:szCs w:val="24"/>
        </w:rPr>
        <w:t xml:space="preserve">(Kèm theo Nghị quyết số      </w:t>
      </w:r>
      <w:r w:rsidR="00215D2C">
        <w:rPr>
          <w:i/>
          <w:iCs/>
          <w:color w:val="000000" w:themeColor="text1"/>
          <w:sz w:val="24"/>
          <w:szCs w:val="24"/>
        </w:rPr>
        <w:t xml:space="preserve">  </w:t>
      </w:r>
      <w:r w:rsidRPr="008A7A0B">
        <w:rPr>
          <w:i/>
          <w:iCs/>
          <w:color w:val="000000" w:themeColor="text1"/>
          <w:sz w:val="24"/>
          <w:szCs w:val="24"/>
        </w:rPr>
        <w:t xml:space="preserve">      /NQ-HĐND ngày      tháng      năm 2026  của Hội đồng nhân dân </w:t>
      </w:r>
      <w:r w:rsidR="00905C6F">
        <w:rPr>
          <w:i/>
          <w:iCs/>
          <w:color w:val="000000" w:themeColor="text1"/>
          <w:sz w:val="24"/>
          <w:szCs w:val="24"/>
        </w:rPr>
        <w:t>xã Thiệu Quang</w:t>
      </w:r>
      <w:r w:rsidRPr="008A7A0B">
        <w:rPr>
          <w:i/>
          <w:iCs/>
          <w:color w:val="000000" w:themeColor="text1"/>
          <w:sz w:val="24"/>
          <w:szCs w:val="24"/>
        </w:rPr>
        <w:t xml:space="preserve"> ban hành </w:t>
      </w:r>
      <w:r w:rsidR="00905C6F" w:rsidRPr="00905C6F">
        <w:rPr>
          <w:i/>
          <w:iCs/>
          <w:color w:val="000000" w:themeColor="text1"/>
          <w:sz w:val="24"/>
          <w:szCs w:val="24"/>
        </w:rPr>
        <w:t>một số cơ chế, chính sách khuyến khích xây dựng chỉnh trang, nâng cấp kết cấu hạ tầng nông thôn mới và phát triển sản xuất nông nghiệp, sản phẩm OCOP trên địa bàn xã Thiệu Quang năm 2026</w:t>
      </w:r>
      <w:r w:rsidRPr="008A7A0B">
        <w:rPr>
          <w:i/>
          <w:iCs/>
          <w:color w:val="000000" w:themeColor="text1"/>
          <w:sz w:val="24"/>
          <w:szCs w:val="24"/>
        </w:rPr>
        <w:t>)</w:t>
      </w:r>
    </w:p>
    <w:p w14:paraId="793CBCEC" w14:textId="77777777" w:rsidR="00745FFC" w:rsidRPr="008A7A0B" w:rsidRDefault="00745FFC">
      <w:pPr>
        <w:spacing w:line="240" w:lineRule="auto"/>
        <w:ind w:firstLine="0"/>
        <w:jc w:val="center"/>
        <w:rPr>
          <w:i/>
          <w:iCs/>
          <w:color w:val="000000" w:themeColor="text1"/>
          <w:sz w:val="24"/>
          <w:szCs w:val="24"/>
        </w:rPr>
      </w:pPr>
    </w:p>
    <w:p w14:paraId="2A28AEA9" w14:textId="77777777" w:rsidR="00745FFC" w:rsidRPr="008A7A0B" w:rsidRDefault="007B12A0">
      <w:pPr>
        <w:jc w:val="right"/>
        <w:rPr>
          <w:b/>
          <w:bCs/>
          <w:color w:val="000000" w:themeColor="text1"/>
          <w:sz w:val="24"/>
          <w:szCs w:val="24"/>
        </w:rPr>
      </w:pPr>
      <w:r w:rsidRPr="008A7A0B">
        <w:rPr>
          <w:b/>
          <w:bCs/>
          <w:color w:val="000000" w:themeColor="text1"/>
          <w:sz w:val="24"/>
          <w:szCs w:val="24"/>
        </w:rPr>
        <w:t>Mẫu số 01:</w:t>
      </w:r>
    </w:p>
    <w:p w14:paraId="75C145DC" w14:textId="77777777" w:rsidR="00745FFC" w:rsidRPr="008A7A0B" w:rsidRDefault="007B12A0">
      <w:pPr>
        <w:spacing w:line="240" w:lineRule="auto"/>
        <w:jc w:val="center"/>
        <w:rPr>
          <w:b/>
          <w:bCs/>
          <w:color w:val="000000" w:themeColor="text1"/>
          <w:sz w:val="24"/>
          <w:szCs w:val="24"/>
        </w:rPr>
      </w:pPr>
      <w:r w:rsidRPr="008A7A0B">
        <w:rPr>
          <w:b/>
          <w:bCs/>
          <w:color w:val="000000" w:themeColor="text1"/>
          <w:sz w:val="24"/>
          <w:szCs w:val="24"/>
        </w:rPr>
        <w:t>CỘNG HOÀ XÃ HỘI CHỦ NGHĨA VIỆT NAM</w:t>
      </w:r>
    </w:p>
    <w:p w14:paraId="12A1F92B" w14:textId="524559ED" w:rsidR="00745FFC" w:rsidRPr="008A7A0B" w:rsidRDefault="007B12A0">
      <w:pPr>
        <w:spacing w:line="240" w:lineRule="auto"/>
        <w:jc w:val="center"/>
        <w:rPr>
          <w:color w:val="000000" w:themeColor="text1"/>
          <w:sz w:val="24"/>
          <w:szCs w:val="24"/>
        </w:rPr>
      </w:pPr>
      <w:r w:rsidRPr="008A7A0B">
        <w:rPr>
          <w:b/>
          <w:bCs/>
          <w:color w:val="000000" w:themeColor="text1"/>
          <w:sz w:val="24"/>
          <w:szCs w:val="24"/>
        </w:rPr>
        <w:t>Độc lập – Tự do – Hạnh phúc</w:t>
      </w:r>
    </w:p>
    <w:p w14:paraId="6AE09DFE" w14:textId="3800953B" w:rsidR="00745FFC" w:rsidRPr="008A7A0B" w:rsidRDefault="00903DD9">
      <w:pPr>
        <w:rPr>
          <w:b/>
          <w:bCs/>
          <w:color w:val="000000" w:themeColor="text1"/>
          <w:sz w:val="24"/>
          <w:szCs w:val="24"/>
        </w:rPr>
      </w:pPr>
      <w:r w:rsidRPr="008A7A0B">
        <w:rPr>
          <w:b/>
          <w:bCs/>
          <w:noProof/>
          <w:color w:val="000000" w:themeColor="text1"/>
          <w:sz w:val="24"/>
          <w:szCs w:val="24"/>
          <w:lang w:val="en-US" w:eastAsia="en-US"/>
        </w:rPr>
        <mc:AlternateContent>
          <mc:Choice Requires="wps">
            <w:drawing>
              <wp:anchor distT="0" distB="0" distL="114300" distR="114300" simplePos="0" relativeHeight="251679744" behindDoc="0" locked="0" layoutInCell="1" allowOverlap="1" wp14:anchorId="0969C8AF" wp14:editId="0DFF5D50">
                <wp:simplePos x="0" y="0"/>
                <wp:positionH relativeFrom="column">
                  <wp:posOffset>2103012</wp:posOffset>
                </wp:positionH>
                <wp:positionV relativeFrom="paragraph">
                  <wp:posOffset>24861</wp:posOffset>
                </wp:positionV>
                <wp:extent cx="1906438" cy="8626"/>
                <wp:effectExtent l="0" t="0" r="36830" b="29845"/>
                <wp:wrapNone/>
                <wp:docPr id="2060100461" name="Straight Connector 17"/>
                <wp:cNvGraphicFramePr/>
                <a:graphic xmlns:a="http://schemas.openxmlformats.org/drawingml/2006/main">
                  <a:graphicData uri="http://schemas.microsoft.com/office/word/2010/wordprocessingShape">
                    <wps:wsp>
                      <wps:cNvCnPr/>
                      <wps:spPr>
                        <a:xfrm flipV="1">
                          <a:off x="0" y="0"/>
                          <a:ext cx="1906438" cy="8626"/>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3287EC5" id="Straight Connector 17" o:spid="_x0000_s1026" style="position:absolute;flip:y;z-index:251679744;visibility:visible;mso-wrap-style:square;mso-wrap-distance-left:9pt;mso-wrap-distance-top:0;mso-wrap-distance-right:9pt;mso-wrap-distance-bottom:0;mso-position-horizontal:absolute;mso-position-horizontal-relative:text;mso-position-vertical:absolute;mso-position-vertical-relative:text" from="165.6pt,1.95pt" to="315.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Z4pAEAAJUDAAAOAAAAZHJzL2Uyb0RvYy54bWysU8tu2zAQvBfoPxC815LdwkgFyzkkaC9B&#10;EuTRO0MtLaIklyBZS/77LClbKZqiCIJeCD52Zndml5vz0Rq2hxA1upYvFzVn4CR22u1a/vjw7dMZ&#10;ZzEJ1wmDDlp+gMjPtx8/bAbfwAp7NB0ERiQuNoNveZ+Sb6oqyh6siAv04OhRYbAi0THsqi6Igdit&#10;qVZ1va4GDJ0PKCFGur2cHvm28CsFMt0oFSEx03KqLZU1lPUpr9V2I5pdEL7X8liGeEcVVmhHSWeq&#10;S5EE+xX0KyqrZcCIKi0k2gqV0hKKBlKzrP9Qc98LD0ULmRP9bFP8f7Tyen/hbgPZMPjYRH8bsopR&#10;BcuU0f4H9bTookrZWGw7zLbBmJiky+XXev3lMzVa0tvZerXOrlYTS2bzIabvgJblTcuNdlmUaMT+&#10;KqYp9BRCuJc6yi4dDORg4+5AMd3lfAVdRgQuTGB7Qc3tfi6PaUtkhihtzAyq/w06xmYYlLF5K3CO&#10;LhnRpRlotcPwt6xpPJWqpviT6klrlv2E3aF0pdhBvS+GHuc0D9fv5wJ/+U3bZwAAAP//AwBQSwME&#10;FAAGAAgAAAAhAGGzBBPdAAAABwEAAA8AAABkcnMvZG93bnJldi54bWxMjs1OwzAQhO9IvIO1SFwq&#10;6vzQUEKcClXiAodC2wdwYpNE2OsQu6n79iwnuM1oRjNftYnWsFlPfnAoIF0mwDS2Tg3YCTgeXu7W&#10;wHyQqKRxqAVctIdNfX1VyVK5M37oeR86RiPoSymgD2EsOfdtr630SzdqpOzTTVYGslPH1STPNG4N&#10;z5Kk4FYOSA+9HPW21+3X/mQFvO7eF5csFovvh1WzjfPaxDdvhLi9ic9PwIKO4a8Mv/iEDjUxNe6E&#10;yjMjIM/TjKokHoFRXuTpPbBGwCoHXlf8P3/9AwAA//8DAFBLAQItABQABgAIAAAAIQC2gziS/gAA&#10;AOEBAAATAAAAAAAAAAAAAAAAAAAAAABbQ29udGVudF9UeXBlc10ueG1sUEsBAi0AFAAGAAgAAAAh&#10;ADj9If/WAAAAlAEAAAsAAAAAAAAAAAAAAAAALwEAAF9yZWxzLy5yZWxzUEsBAi0AFAAGAAgAAAAh&#10;AMX4JnikAQAAlQMAAA4AAAAAAAAAAAAAAAAALgIAAGRycy9lMm9Eb2MueG1sUEsBAi0AFAAGAAgA&#10;AAAhAGGzBBPdAAAABwEAAA8AAAAAAAAAAAAAAAAA/gMAAGRycy9kb3ducmV2LnhtbFBLBQYAAAAA&#10;BAAEAPMAAAAIBQAAAAA=&#10;" strokecolor="black [3040]"/>
            </w:pict>
          </mc:Fallback>
        </mc:AlternateContent>
      </w:r>
    </w:p>
    <w:p w14:paraId="4619FC07" w14:textId="77777777" w:rsidR="00745FFC" w:rsidRPr="008A7A0B" w:rsidRDefault="007B12A0">
      <w:pPr>
        <w:spacing w:line="240" w:lineRule="auto"/>
        <w:jc w:val="center"/>
        <w:rPr>
          <w:b/>
          <w:bCs/>
          <w:color w:val="000000" w:themeColor="text1"/>
          <w:sz w:val="24"/>
          <w:szCs w:val="24"/>
        </w:rPr>
      </w:pPr>
      <w:r w:rsidRPr="008A7A0B">
        <w:rPr>
          <w:b/>
          <w:bCs/>
          <w:color w:val="000000" w:themeColor="text1"/>
          <w:sz w:val="24"/>
          <w:szCs w:val="24"/>
        </w:rPr>
        <w:t>ĐƠN ĐỀ NGHỊ</w:t>
      </w:r>
    </w:p>
    <w:p w14:paraId="6DE681F7" w14:textId="3DD2EB77" w:rsidR="00745FFC" w:rsidRPr="008A7A0B" w:rsidRDefault="007B12A0">
      <w:pPr>
        <w:spacing w:line="240" w:lineRule="auto"/>
        <w:jc w:val="center"/>
        <w:rPr>
          <w:b/>
          <w:bCs/>
          <w:i/>
          <w:iCs/>
          <w:color w:val="000000" w:themeColor="text1"/>
          <w:sz w:val="24"/>
          <w:szCs w:val="24"/>
        </w:rPr>
      </w:pPr>
      <w:r w:rsidRPr="008A7A0B">
        <w:rPr>
          <w:b/>
          <w:bCs/>
          <w:color w:val="000000" w:themeColor="text1"/>
          <w:sz w:val="24"/>
          <w:szCs w:val="24"/>
        </w:rPr>
        <w:t>Hỗ trợ</w:t>
      </w:r>
      <w:r w:rsidR="004B67BA">
        <w:rPr>
          <w:b/>
          <w:bCs/>
          <w:color w:val="000000" w:themeColor="text1"/>
          <w:sz w:val="24"/>
          <w:szCs w:val="24"/>
        </w:rPr>
        <w:t xml:space="preserve"> kinh phí</w:t>
      </w:r>
      <w:r w:rsidRPr="008A7A0B">
        <w:rPr>
          <w:b/>
          <w:bCs/>
          <w:color w:val="000000" w:themeColor="text1"/>
          <w:sz w:val="24"/>
          <w:szCs w:val="24"/>
        </w:rPr>
        <w:t xml:space="preserve"> </w:t>
      </w:r>
      <w:r w:rsidR="000A6CC5" w:rsidRPr="000A6CC5">
        <w:rPr>
          <w:color w:val="000000" w:themeColor="text1"/>
          <w:sz w:val="24"/>
          <w:szCs w:val="24"/>
        </w:rPr>
        <w:t>……………………………………………………………………..</w:t>
      </w:r>
    </w:p>
    <w:p w14:paraId="3F14D060" w14:textId="77777777" w:rsidR="00745FFC" w:rsidRPr="008A7A0B" w:rsidRDefault="007B12A0">
      <w:pPr>
        <w:rPr>
          <w:color w:val="000000" w:themeColor="text1"/>
          <w:sz w:val="24"/>
          <w:szCs w:val="24"/>
        </w:rPr>
      </w:pPr>
      <w:r w:rsidRPr="008A7A0B">
        <w:rPr>
          <w:color w:val="000000" w:themeColor="text1"/>
          <w:sz w:val="24"/>
          <w:szCs w:val="24"/>
        </w:rPr>
        <w:t xml:space="preserve">        </w:t>
      </w:r>
      <w:r w:rsidRPr="008A7A0B">
        <w:rPr>
          <w:color w:val="000000" w:themeColor="text1"/>
          <w:sz w:val="24"/>
          <w:szCs w:val="24"/>
        </w:rPr>
        <w:tab/>
      </w:r>
      <w:r w:rsidRPr="008A7A0B">
        <w:rPr>
          <w:color w:val="000000" w:themeColor="text1"/>
          <w:sz w:val="24"/>
          <w:szCs w:val="24"/>
        </w:rPr>
        <w:tab/>
      </w:r>
    </w:p>
    <w:p w14:paraId="1C8ABF3B" w14:textId="2946E4C6" w:rsidR="00745FFC" w:rsidRPr="008A7A0B" w:rsidRDefault="007B12A0">
      <w:pPr>
        <w:spacing w:after="120" w:line="240" w:lineRule="auto"/>
        <w:jc w:val="center"/>
        <w:rPr>
          <w:color w:val="000000" w:themeColor="text1"/>
          <w:sz w:val="24"/>
          <w:szCs w:val="24"/>
        </w:rPr>
      </w:pPr>
      <w:r w:rsidRPr="008A7A0B">
        <w:rPr>
          <w:color w:val="000000" w:themeColor="text1"/>
          <w:sz w:val="24"/>
          <w:szCs w:val="24"/>
        </w:rPr>
        <w:t>Kính gửi: Chủ tịch Ủy ban nhân dân xã</w:t>
      </w:r>
      <w:r w:rsidR="008B085F">
        <w:rPr>
          <w:color w:val="000000" w:themeColor="text1"/>
          <w:sz w:val="24"/>
          <w:szCs w:val="24"/>
        </w:rPr>
        <w:t xml:space="preserve"> Thiệu Quang</w:t>
      </w:r>
      <w:r w:rsidRPr="008A7A0B">
        <w:rPr>
          <w:color w:val="000000" w:themeColor="text1"/>
          <w:sz w:val="24"/>
          <w:szCs w:val="24"/>
        </w:rPr>
        <w:t>.</w:t>
      </w:r>
    </w:p>
    <w:p w14:paraId="11D6F16F" w14:textId="77777777" w:rsidR="00745FFC" w:rsidRPr="008A7A0B" w:rsidRDefault="00745FFC">
      <w:pPr>
        <w:spacing w:after="120" w:line="240" w:lineRule="auto"/>
        <w:rPr>
          <w:color w:val="000000" w:themeColor="text1"/>
          <w:sz w:val="24"/>
          <w:szCs w:val="24"/>
        </w:rPr>
      </w:pPr>
    </w:p>
    <w:p w14:paraId="7DF8EF3C" w14:textId="77777777" w:rsidR="00745FFC" w:rsidRPr="008A7A0B" w:rsidRDefault="007B12A0">
      <w:pPr>
        <w:spacing w:after="120" w:line="240" w:lineRule="auto"/>
        <w:rPr>
          <w:b/>
          <w:bCs/>
          <w:color w:val="000000" w:themeColor="text1"/>
          <w:sz w:val="24"/>
          <w:szCs w:val="24"/>
        </w:rPr>
      </w:pPr>
      <w:r w:rsidRPr="008A7A0B">
        <w:rPr>
          <w:b/>
          <w:bCs/>
          <w:color w:val="000000" w:themeColor="text1"/>
          <w:sz w:val="24"/>
          <w:szCs w:val="24"/>
        </w:rPr>
        <w:t xml:space="preserve">I. Thông tin chung </w:t>
      </w:r>
    </w:p>
    <w:p w14:paraId="51FECEAD" w14:textId="441A8644" w:rsidR="00745FFC" w:rsidRPr="008A7A0B" w:rsidRDefault="007B12A0">
      <w:pPr>
        <w:spacing w:after="120" w:line="240" w:lineRule="auto"/>
        <w:rPr>
          <w:color w:val="000000" w:themeColor="text1"/>
          <w:sz w:val="24"/>
          <w:szCs w:val="24"/>
        </w:rPr>
      </w:pPr>
      <w:r w:rsidRPr="008A7A0B">
        <w:rPr>
          <w:color w:val="000000" w:themeColor="text1"/>
          <w:sz w:val="24"/>
          <w:szCs w:val="24"/>
        </w:rPr>
        <w:t>1. Tên tổ chức</w:t>
      </w:r>
      <w:r w:rsidR="008B085F">
        <w:rPr>
          <w:color w:val="000000" w:themeColor="text1"/>
          <w:sz w:val="24"/>
          <w:szCs w:val="24"/>
        </w:rPr>
        <w:t>, hộ gia đình, cá nhân</w:t>
      </w:r>
      <w:r w:rsidRPr="008A7A0B">
        <w:rPr>
          <w:color w:val="000000" w:themeColor="text1"/>
          <w:sz w:val="24"/>
          <w:szCs w:val="24"/>
        </w:rPr>
        <w:t xml:space="preserve"> </w:t>
      </w:r>
      <w:r w:rsidR="008B085F">
        <w:rPr>
          <w:color w:val="000000" w:themeColor="text1"/>
          <w:sz w:val="24"/>
          <w:szCs w:val="24"/>
        </w:rPr>
        <w:t>……………….</w:t>
      </w:r>
      <w:r w:rsidRPr="008A7A0B">
        <w:rPr>
          <w:color w:val="000000" w:themeColor="text1"/>
          <w:sz w:val="24"/>
          <w:szCs w:val="24"/>
        </w:rPr>
        <w:t>…</w:t>
      </w:r>
      <w:r w:rsidR="00C64731">
        <w:rPr>
          <w:color w:val="000000" w:themeColor="text1"/>
          <w:sz w:val="24"/>
          <w:szCs w:val="24"/>
        </w:rPr>
        <w:t>.</w:t>
      </w:r>
      <w:r w:rsidRPr="008A7A0B">
        <w:rPr>
          <w:color w:val="000000" w:themeColor="text1"/>
          <w:sz w:val="24"/>
          <w:szCs w:val="24"/>
        </w:rPr>
        <w:t>…</w:t>
      </w:r>
      <w:r w:rsidR="00C64731">
        <w:rPr>
          <w:color w:val="000000" w:themeColor="text1"/>
          <w:sz w:val="24"/>
          <w:szCs w:val="24"/>
        </w:rPr>
        <w:t>…</w:t>
      </w:r>
      <w:r w:rsidRPr="008A7A0B">
        <w:rPr>
          <w:color w:val="000000" w:themeColor="text1"/>
          <w:sz w:val="24"/>
          <w:szCs w:val="24"/>
        </w:rPr>
        <w:t>…</w:t>
      </w:r>
    </w:p>
    <w:p w14:paraId="374BA2AF" w14:textId="4F2B1D94" w:rsidR="00745FFC" w:rsidRPr="008A7A0B" w:rsidRDefault="007B12A0">
      <w:pPr>
        <w:spacing w:after="120" w:line="240" w:lineRule="auto"/>
        <w:rPr>
          <w:color w:val="000000" w:themeColor="text1"/>
          <w:sz w:val="24"/>
          <w:szCs w:val="24"/>
        </w:rPr>
      </w:pPr>
      <w:r w:rsidRPr="008A7A0B">
        <w:rPr>
          <w:color w:val="000000" w:themeColor="text1"/>
          <w:sz w:val="24"/>
          <w:szCs w:val="24"/>
        </w:rPr>
        <w:t>2. Người đại diện: ............</w:t>
      </w:r>
      <w:r w:rsidR="00C64731">
        <w:rPr>
          <w:color w:val="000000" w:themeColor="text1"/>
          <w:sz w:val="24"/>
          <w:szCs w:val="24"/>
        </w:rPr>
        <w:t>....................</w:t>
      </w:r>
      <w:r w:rsidRPr="008A7A0B">
        <w:rPr>
          <w:color w:val="000000" w:themeColor="text1"/>
          <w:sz w:val="24"/>
          <w:szCs w:val="24"/>
        </w:rPr>
        <w:t>.............................</w:t>
      </w:r>
      <w:r w:rsidR="00C64731">
        <w:rPr>
          <w:color w:val="000000" w:themeColor="text1"/>
          <w:sz w:val="24"/>
          <w:szCs w:val="24"/>
        </w:rPr>
        <w:t>...</w:t>
      </w:r>
      <w:r w:rsidRPr="008A7A0B">
        <w:rPr>
          <w:color w:val="000000" w:themeColor="text1"/>
          <w:sz w:val="24"/>
          <w:szCs w:val="24"/>
        </w:rPr>
        <w:t>......</w:t>
      </w:r>
    </w:p>
    <w:p w14:paraId="6BACD343" w14:textId="77777777" w:rsidR="00745FFC" w:rsidRPr="008A7A0B" w:rsidRDefault="007B12A0">
      <w:pPr>
        <w:spacing w:after="120" w:line="240" w:lineRule="auto"/>
        <w:rPr>
          <w:color w:val="000000" w:themeColor="text1"/>
          <w:sz w:val="24"/>
          <w:szCs w:val="24"/>
        </w:rPr>
      </w:pPr>
      <w:r w:rsidRPr="008A7A0B">
        <w:rPr>
          <w:color w:val="000000" w:themeColor="text1"/>
          <w:sz w:val="24"/>
          <w:szCs w:val="24"/>
        </w:rPr>
        <w:t>3. Giấy chứng nhận ĐKKD số …….… Ngày cấp: ……… Nơi cấp ................................</w:t>
      </w:r>
    </w:p>
    <w:p w14:paraId="60319A50" w14:textId="77777777" w:rsidR="00745FFC" w:rsidRPr="008A7A0B" w:rsidRDefault="007B12A0">
      <w:pPr>
        <w:spacing w:after="120" w:line="240" w:lineRule="auto"/>
        <w:rPr>
          <w:color w:val="000000" w:themeColor="text1"/>
          <w:sz w:val="24"/>
          <w:szCs w:val="24"/>
        </w:rPr>
      </w:pPr>
      <w:r w:rsidRPr="008A7A0B">
        <w:rPr>
          <w:color w:val="000000" w:themeColor="text1"/>
          <w:sz w:val="24"/>
          <w:szCs w:val="24"/>
        </w:rPr>
        <w:t xml:space="preserve">4. Địa chỉ: ...................................................... Số điện thoại: ……… </w:t>
      </w:r>
    </w:p>
    <w:p w14:paraId="69F9DB55" w14:textId="77777777" w:rsidR="00745FFC" w:rsidRPr="008A7A0B" w:rsidRDefault="007B12A0">
      <w:pPr>
        <w:spacing w:after="120" w:line="240" w:lineRule="auto"/>
        <w:rPr>
          <w:color w:val="000000" w:themeColor="text1"/>
          <w:sz w:val="24"/>
          <w:szCs w:val="24"/>
        </w:rPr>
      </w:pPr>
      <w:r w:rsidRPr="008A7A0B">
        <w:rPr>
          <w:color w:val="000000" w:themeColor="text1"/>
          <w:sz w:val="24"/>
          <w:szCs w:val="24"/>
        </w:rPr>
        <w:t>5. Tài khoản ngân hàng: Tên chủ tài khoản………….. Số tài khoản …………………….</w:t>
      </w:r>
    </w:p>
    <w:p w14:paraId="316037C7" w14:textId="55E27EC6" w:rsidR="00745FFC" w:rsidRPr="008A7A0B" w:rsidRDefault="007B12A0">
      <w:pPr>
        <w:spacing w:after="120" w:line="240" w:lineRule="auto"/>
        <w:rPr>
          <w:b/>
          <w:bCs/>
          <w:color w:val="000000" w:themeColor="text1"/>
          <w:sz w:val="24"/>
          <w:szCs w:val="24"/>
        </w:rPr>
      </w:pPr>
      <w:r w:rsidRPr="008A7A0B">
        <w:rPr>
          <w:b/>
          <w:bCs/>
          <w:color w:val="000000" w:themeColor="text1"/>
          <w:sz w:val="24"/>
          <w:szCs w:val="24"/>
        </w:rPr>
        <w:t xml:space="preserve">II. Nội dung </w:t>
      </w:r>
      <w:r w:rsidR="000A6CC5">
        <w:rPr>
          <w:b/>
          <w:bCs/>
          <w:color w:val="000000" w:themeColor="text1"/>
          <w:sz w:val="24"/>
          <w:szCs w:val="24"/>
        </w:rPr>
        <w:t>đề nghị hỗ trợ</w:t>
      </w:r>
    </w:p>
    <w:p w14:paraId="53489659" w14:textId="3DF45883" w:rsidR="00745FFC" w:rsidRDefault="0010236A">
      <w:pPr>
        <w:spacing w:after="120" w:line="240" w:lineRule="auto"/>
        <w:rPr>
          <w:color w:val="000000" w:themeColor="text1"/>
          <w:sz w:val="24"/>
          <w:szCs w:val="24"/>
        </w:rPr>
      </w:pPr>
      <w:r>
        <w:rPr>
          <w:color w:val="000000" w:themeColor="text1"/>
          <w:sz w:val="24"/>
          <w:szCs w:val="24"/>
        </w:rPr>
        <w:t>…………………………………………………………………………………………….</w:t>
      </w:r>
    </w:p>
    <w:p w14:paraId="7AA3CD21" w14:textId="591E33B2" w:rsidR="0010236A" w:rsidRPr="008A7A0B" w:rsidRDefault="0010236A">
      <w:pPr>
        <w:spacing w:after="120" w:line="240" w:lineRule="auto"/>
        <w:rPr>
          <w:color w:val="000000" w:themeColor="text1"/>
          <w:sz w:val="24"/>
          <w:szCs w:val="24"/>
        </w:rPr>
      </w:pPr>
      <w:r>
        <w:rPr>
          <w:color w:val="000000" w:themeColor="text1"/>
          <w:sz w:val="24"/>
          <w:szCs w:val="24"/>
        </w:rPr>
        <w:t>…………………………………………………………………………………………….</w:t>
      </w:r>
    </w:p>
    <w:p w14:paraId="22BCB1FF" w14:textId="77777777" w:rsidR="00745FFC" w:rsidRPr="008A7A0B" w:rsidRDefault="007B12A0">
      <w:pPr>
        <w:spacing w:after="120" w:line="240" w:lineRule="auto"/>
        <w:rPr>
          <w:b/>
          <w:bCs/>
          <w:color w:val="000000" w:themeColor="text1"/>
          <w:sz w:val="24"/>
          <w:szCs w:val="24"/>
        </w:rPr>
      </w:pPr>
      <w:r w:rsidRPr="008A7A0B">
        <w:rPr>
          <w:b/>
          <w:bCs/>
          <w:color w:val="000000" w:themeColor="text1"/>
          <w:sz w:val="24"/>
          <w:szCs w:val="24"/>
        </w:rPr>
        <w:t xml:space="preserve">III. Kinh phí đề nghị hỗ trợ </w:t>
      </w:r>
    </w:p>
    <w:p w14:paraId="3C053910" w14:textId="4E871A01" w:rsidR="00745FFC" w:rsidRPr="008A7A0B" w:rsidRDefault="007B12A0">
      <w:pPr>
        <w:spacing w:after="120" w:line="240" w:lineRule="auto"/>
        <w:rPr>
          <w:color w:val="000000" w:themeColor="text1"/>
          <w:sz w:val="24"/>
          <w:szCs w:val="24"/>
        </w:rPr>
      </w:pPr>
      <w:r w:rsidRPr="008A7A0B">
        <w:rPr>
          <w:color w:val="000000" w:themeColor="text1"/>
          <w:sz w:val="24"/>
          <w:szCs w:val="24"/>
        </w:rPr>
        <w:t xml:space="preserve">…. </w:t>
      </w:r>
      <w:r w:rsidR="0010236A">
        <w:rPr>
          <w:color w:val="000000" w:themeColor="text1"/>
          <w:sz w:val="24"/>
          <w:szCs w:val="24"/>
        </w:rPr>
        <w:t>………………………………..</w:t>
      </w:r>
      <w:r w:rsidRPr="008A7A0B">
        <w:rPr>
          <w:color w:val="000000" w:themeColor="text1"/>
          <w:sz w:val="24"/>
          <w:szCs w:val="24"/>
        </w:rPr>
        <w:t xml:space="preserve"> ….. </w:t>
      </w:r>
      <w:r w:rsidR="0010236A">
        <w:rPr>
          <w:color w:val="000000" w:themeColor="text1"/>
          <w:sz w:val="24"/>
          <w:szCs w:val="24"/>
        </w:rPr>
        <w:t>………………………………………………….</w:t>
      </w:r>
    </w:p>
    <w:p w14:paraId="2F6AE1D9" w14:textId="77777777" w:rsidR="00745FFC" w:rsidRPr="008A7A0B" w:rsidRDefault="007B12A0">
      <w:pPr>
        <w:spacing w:after="120" w:line="240" w:lineRule="auto"/>
        <w:rPr>
          <w:color w:val="000000" w:themeColor="text1"/>
          <w:sz w:val="24"/>
          <w:szCs w:val="24"/>
        </w:rPr>
      </w:pPr>
      <w:r w:rsidRPr="008A7A0B">
        <w:rPr>
          <w:color w:val="000000" w:themeColor="text1"/>
          <w:sz w:val="24"/>
          <w:szCs w:val="24"/>
        </w:rPr>
        <w:t xml:space="preserve">Tổng kinh phí đề nghị hỗ trợ:………………………………….. đồng. </w:t>
      </w:r>
    </w:p>
    <w:p w14:paraId="3266FCCD" w14:textId="131036FB" w:rsidR="00745FFC" w:rsidRPr="008A7A0B" w:rsidRDefault="007B12A0">
      <w:pPr>
        <w:spacing w:after="120" w:line="240" w:lineRule="auto"/>
        <w:rPr>
          <w:b/>
          <w:bCs/>
          <w:color w:val="000000" w:themeColor="text1"/>
          <w:sz w:val="24"/>
          <w:szCs w:val="24"/>
        </w:rPr>
      </w:pPr>
      <w:r w:rsidRPr="008A7A0B">
        <w:rPr>
          <w:color w:val="000000" w:themeColor="text1"/>
          <w:sz w:val="24"/>
          <w:szCs w:val="24"/>
        </w:rPr>
        <w:t xml:space="preserve">Đề nghị Chủ tịch Ủy ban nhân dân </w:t>
      </w:r>
      <w:r w:rsidR="0010236A">
        <w:rPr>
          <w:color w:val="000000" w:themeColor="text1"/>
          <w:sz w:val="24"/>
          <w:szCs w:val="24"/>
        </w:rPr>
        <w:t xml:space="preserve">xã Thiệu Quang </w:t>
      </w:r>
      <w:r w:rsidRPr="008A7A0B">
        <w:rPr>
          <w:color w:val="000000" w:themeColor="text1"/>
          <w:sz w:val="24"/>
          <w:szCs w:val="24"/>
        </w:rPr>
        <w:t>xem xét./.</w:t>
      </w:r>
    </w:p>
    <w:p w14:paraId="33FD1C71" w14:textId="6231B167" w:rsidR="00745FFC" w:rsidRPr="008A7A0B" w:rsidRDefault="007B12A0">
      <w:pPr>
        <w:spacing w:after="120" w:line="240" w:lineRule="auto"/>
        <w:rPr>
          <w:i/>
          <w:iCs/>
          <w:color w:val="000000" w:themeColor="text1"/>
          <w:sz w:val="24"/>
          <w:szCs w:val="24"/>
        </w:rPr>
      </w:pPr>
      <w:r w:rsidRPr="008A7A0B">
        <w:rPr>
          <w:i/>
          <w:iCs/>
          <w:color w:val="000000" w:themeColor="text1"/>
          <w:sz w:val="24"/>
          <w:szCs w:val="24"/>
        </w:rPr>
        <w:t xml:space="preserve">                                                                  ……….., ngày ……. tháng …. </w:t>
      </w:r>
      <w:r w:rsidR="00286B5A">
        <w:rPr>
          <w:i/>
          <w:iCs/>
          <w:color w:val="000000" w:themeColor="text1"/>
          <w:sz w:val="24"/>
          <w:szCs w:val="24"/>
        </w:rPr>
        <w:t>n</w:t>
      </w:r>
      <w:r w:rsidRPr="008A7A0B">
        <w:rPr>
          <w:i/>
          <w:iCs/>
          <w:color w:val="000000" w:themeColor="text1"/>
          <w:sz w:val="24"/>
          <w:szCs w:val="24"/>
        </w:rPr>
        <w:t>ăm</w:t>
      </w:r>
      <w:r w:rsidR="00D95357">
        <w:rPr>
          <w:i/>
          <w:iCs/>
          <w:color w:val="000000" w:themeColor="text1"/>
          <w:sz w:val="24"/>
          <w:szCs w:val="24"/>
        </w:rPr>
        <w:t xml:space="preserve"> 2026</w:t>
      </w:r>
    </w:p>
    <w:tbl>
      <w:tblPr>
        <w:tblStyle w:val="a1"/>
        <w:tblW w:w="9288" w:type="dxa"/>
        <w:jc w:val="center"/>
        <w:tblInd w:w="0" w:type="dxa"/>
        <w:tblLayout w:type="fixed"/>
        <w:tblLook w:val="0400" w:firstRow="0" w:lastRow="0" w:firstColumn="0" w:lastColumn="0" w:noHBand="0" w:noVBand="1"/>
      </w:tblPr>
      <w:tblGrid>
        <w:gridCol w:w="4072"/>
        <w:gridCol w:w="5216"/>
      </w:tblGrid>
      <w:tr w:rsidR="00F71375" w:rsidRPr="008A7A0B" w14:paraId="395A1C48" w14:textId="77777777" w:rsidTr="00AD2056">
        <w:trPr>
          <w:jc w:val="center"/>
        </w:trPr>
        <w:tc>
          <w:tcPr>
            <w:tcW w:w="4072" w:type="dxa"/>
          </w:tcPr>
          <w:p w14:paraId="1038D7F9" w14:textId="77777777" w:rsidR="00745FFC" w:rsidRPr="008A7A0B" w:rsidRDefault="00745FFC">
            <w:pPr>
              <w:spacing w:after="120" w:line="240" w:lineRule="auto"/>
              <w:rPr>
                <w:b/>
                <w:bCs/>
                <w:color w:val="000000" w:themeColor="text1"/>
                <w:sz w:val="24"/>
                <w:szCs w:val="24"/>
              </w:rPr>
            </w:pPr>
          </w:p>
        </w:tc>
        <w:tc>
          <w:tcPr>
            <w:tcW w:w="5216" w:type="dxa"/>
          </w:tcPr>
          <w:p w14:paraId="7986FDC0" w14:textId="77777777" w:rsidR="00B20107" w:rsidRDefault="00EE4A44" w:rsidP="00AD2056">
            <w:pPr>
              <w:spacing w:after="120" w:line="240" w:lineRule="auto"/>
              <w:jc w:val="center"/>
              <w:rPr>
                <w:b/>
                <w:bCs/>
                <w:color w:val="000000" w:themeColor="text1"/>
                <w:sz w:val="24"/>
                <w:szCs w:val="24"/>
              </w:rPr>
            </w:pPr>
            <w:r w:rsidRPr="008A7A0B">
              <w:rPr>
                <w:b/>
                <w:bCs/>
                <w:color w:val="000000" w:themeColor="text1"/>
                <w:sz w:val="24"/>
                <w:szCs w:val="24"/>
              </w:rPr>
              <w:t>NGƯỜI ĐẠI DIỆN TỔ CHỨC/ HỘ GIA ĐÌNH/CÁ NHÂN</w:t>
            </w:r>
          </w:p>
          <w:p w14:paraId="03497E19" w14:textId="1C18ABE4" w:rsidR="00745FFC" w:rsidRPr="008A7A0B" w:rsidRDefault="00AD2056" w:rsidP="00AD2056">
            <w:pPr>
              <w:spacing w:after="120" w:line="240" w:lineRule="auto"/>
              <w:jc w:val="center"/>
              <w:rPr>
                <w:i/>
                <w:iCs/>
                <w:color w:val="000000" w:themeColor="text1"/>
                <w:sz w:val="24"/>
                <w:szCs w:val="24"/>
              </w:rPr>
            </w:pPr>
            <w:r w:rsidRPr="008A7A0B">
              <w:rPr>
                <w:i/>
                <w:iCs/>
                <w:color w:val="000000" w:themeColor="text1"/>
                <w:sz w:val="24"/>
                <w:szCs w:val="24"/>
              </w:rPr>
              <w:t>(</w:t>
            </w:r>
            <w:r w:rsidR="007B12A0" w:rsidRPr="008A7A0B">
              <w:rPr>
                <w:i/>
                <w:iCs/>
                <w:color w:val="000000" w:themeColor="text1"/>
                <w:sz w:val="24"/>
                <w:szCs w:val="24"/>
              </w:rPr>
              <w:t>Ký, họ tên và đóng dấu)</w:t>
            </w:r>
          </w:p>
          <w:p w14:paraId="357735DC" w14:textId="77777777" w:rsidR="00745FFC" w:rsidRPr="008A7A0B" w:rsidRDefault="00745FFC">
            <w:pPr>
              <w:spacing w:after="120" w:line="240" w:lineRule="auto"/>
              <w:rPr>
                <w:i/>
                <w:iCs/>
                <w:color w:val="000000" w:themeColor="text1"/>
                <w:sz w:val="24"/>
                <w:szCs w:val="24"/>
              </w:rPr>
            </w:pPr>
          </w:p>
        </w:tc>
      </w:tr>
    </w:tbl>
    <w:p w14:paraId="50FBBB17" w14:textId="77777777" w:rsidR="00745FFC" w:rsidRPr="008A7A0B" w:rsidRDefault="00745FFC">
      <w:pPr>
        <w:spacing w:after="120" w:line="240" w:lineRule="auto"/>
        <w:rPr>
          <w:b/>
          <w:bCs/>
          <w:color w:val="000000" w:themeColor="text1"/>
          <w:sz w:val="24"/>
          <w:szCs w:val="24"/>
        </w:rPr>
      </w:pPr>
    </w:p>
    <w:p w14:paraId="64453F63" w14:textId="77777777" w:rsidR="00745FFC" w:rsidRPr="008A7A0B" w:rsidRDefault="007B12A0">
      <w:pPr>
        <w:spacing w:after="120" w:line="240" w:lineRule="auto"/>
        <w:rPr>
          <w:b/>
          <w:bCs/>
          <w:color w:val="000000" w:themeColor="text1"/>
          <w:sz w:val="24"/>
          <w:szCs w:val="24"/>
        </w:rPr>
      </w:pPr>
      <w:r w:rsidRPr="008A7A0B">
        <w:rPr>
          <w:color w:val="000000" w:themeColor="text1"/>
        </w:rPr>
        <w:br w:type="page"/>
      </w:r>
    </w:p>
    <w:p w14:paraId="4F9DB798" w14:textId="77777777" w:rsidR="00745FFC" w:rsidRPr="008A7A0B" w:rsidRDefault="007B12A0">
      <w:pPr>
        <w:jc w:val="right"/>
        <w:rPr>
          <w:b/>
          <w:bCs/>
          <w:color w:val="000000" w:themeColor="text1"/>
          <w:sz w:val="24"/>
          <w:szCs w:val="24"/>
        </w:rPr>
      </w:pPr>
      <w:r w:rsidRPr="008A7A0B">
        <w:rPr>
          <w:b/>
          <w:bCs/>
          <w:color w:val="000000" w:themeColor="text1"/>
          <w:sz w:val="24"/>
          <w:szCs w:val="24"/>
        </w:rPr>
        <w:lastRenderedPageBreak/>
        <w:t>Mẫu số 02:</w:t>
      </w:r>
    </w:p>
    <w:p w14:paraId="70991B02" w14:textId="77777777" w:rsidR="00745FFC" w:rsidRPr="008A7A0B" w:rsidRDefault="00745FFC">
      <w:pPr>
        <w:jc w:val="center"/>
        <w:rPr>
          <w:b/>
          <w:bCs/>
          <w:color w:val="000000" w:themeColor="text1"/>
          <w:sz w:val="24"/>
          <w:szCs w:val="24"/>
        </w:rPr>
      </w:pPr>
    </w:p>
    <w:p w14:paraId="3CADFEEF" w14:textId="77777777" w:rsidR="00745FFC" w:rsidRPr="008A7A0B" w:rsidRDefault="007B12A0">
      <w:pPr>
        <w:spacing w:line="240" w:lineRule="auto"/>
        <w:jc w:val="center"/>
        <w:rPr>
          <w:b/>
          <w:bCs/>
          <w:color w:val="000000" w:themeColor="text1"/>
          <w:sz w:val="24"/>
          <w:szCs w:val="24"/>
        </w:rPr>
      </w:pPr>
      <w:r w:rsidRPr="008A7A0B">
        <w:rPr>
          <w:b/>
          <w:bCs/>
          <w:color w:val="000000" w:themeColor="text1"/>
          <w:sz w:val="24"/>
          <w:szCs w:val="24"/>
        </w:rPr>
        <w:t>CỘNG HOÀ XÃ HỘI CHỦ NGHĨA VIỆT NAM</w:t>
      </w:r>
    </w:p>
    <w:p w14:paraId="7A19DD2E" w14:textId="4DA84808" w:rsidR="00745FFC" w:rsidRPr="008A7A0B" w:rsidRDefault="007B12A0">
      <w:pPr>
        <w:spacing w:line="240" w:lineRule="auto"/>
        <w:jc w:val="center"/>
        <w:rPr>
          <w:color w:val="000000" w:themeColor="text1"/>
          <w:sz w:val="24"/>
          <w:szCs w:val="24"/>
        </w:rPr>
      </w:pPr>
      <w:r w:rsidRPr="008A7A0B">
        <w:rPr>
          <w:b/>
          <w:bCs/>
          <w:color w:val="000000" w:themeColor="text1"/>
          <w:sz w:val="24"/>
          <w:szCs w:val="24"/>
        </w:rPr>
        <w:t>Độc lập – Tự do – Hạnh phúc</w:t>
      </w:r>
    </w:p>
    <w:p w14:paraId="4D471D0E" w14:textId="7617753E" w:rsidR="00745FFC" w:rsidRPr="008A7A0B" w:rsidRDefault="00AE4A6B">
      <w:pPr>
        <w:jc w:val="center"/>
        <w:rPr>
          <w:b/>
          <w:bCs/>
          <w:color w:val="000000" w:themeColor="text1"/>
          <w:sz w:val="24"/>
          <w:szCs w:val="24"/>
        </w:rPr>
      </w:pPr>
      <w:r>
        <w:rPr>
          <w:b/>
          <w:bCs/>
          <w:noProof/>
          <w:color w:val="000000" w:themeColor="text1"/>
          <w:sz w:val="24"/>
          <w:szCs w:val="24"/>
        </w:rPr>
        <mc:AlternateContent>
          <mc:Choice Requires="wps">
            <w:drawing>
              <wp:anchor distT="0" distB="0" distL="114300" distR="114300" simplePos="0" relativeHeight="251681792" behindDoc="0" locked="0" layoutInCell="1" allowOverlap="1" wp14:anchorId="7CF9BAF0" wp14:editId="5D7F27FB">
                <wp:simplePos x="0" y="0"/>
                <wp:positionH relativeFrom="column">
                  <wp:posOffset>2159175</wp:posOffset>
                </wp:positionH>
                <wp:positionV relativeFrom="paragraph">
                  <wp:posOffset>59704</wp:posOffset>
                </wp:positionV>
                <wp:extent cx="1731523" cy="0"/>
                <wp:effectExtent l="0" t="0" r="0" b="0"/>
                <wp:wrapNone/>
                <wp:docPr id="2075909685" name="Straight Connector 15"/>
                <wp:cNvGraphicFramePr/>
                <a:graphic xmlns:a="http://schemas.openxmlformats.org/drawingml/2006/main">
                  <a:graphicData uri="http://schemas.microsoft.com/office/word/2010/wordprocessingShape">
                    <wps:wsp>
                      <wps:cNvCnPr/>
                      <wps:spPr>
                        <a:xfrm>
                          <a:off x="0" y="0"/>
                          <a:ext cx="17315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4EE1DE" id="Straight Connector 15"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70pt,4.7pt" to="306.3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7eimQEAAIgDAAAOAAAAZHJzL2Uyb0RvYy54bWysU8tu2zAQvAfoPxC815IcpAkEyzkkaC5F&#10;GuTxAQy1tIjyhSVryX/fJW3LQVIURdELxcfM7M7uanU9WcO2gFF71/FmUXMGTvpeu03HX56/fr7i&#10;LCbhemG8g47vIPLr9aez1RhaWPrBmx6QkYiL7Rg6PqQU2qqKcgAr4sIHcPSoPFqR6Iibqkcxkro1&#10;1bKuv1Sjxz6glxAj3d7uH/m66CsFMn1XKkJipuOUWyorlvU1r9V6JdoNijBoeUhD/EMWVmhHQWep&#10;W5EE+4n6g5TVEn30Ki2kt5VXSksoHshNU79z8zSIAMULFSeGuUzx/8nK++2Ne0AqwxhiG8MDZheT&#10;Qpu/lB+bSrF2c7FgSkzSZXN53lwszzmTx7fqRAwY0x14y/Km40a77EO0YvstJgpG0COEDqfQZZd2&#10;BjLYuEdQTPc5WGGXqYAbg2wrqJ/9jyb3j7QKMlOUNmYm1X8mHbCZBmVS/pY4o0tE79JMtNp5/F3U&#10;NB1TVXv80fXea7b96vtdaUQpB7W7ODuMZp6nt+dCP/1A618AAAD//wMAUEsDBBQABgAIAAAAIQDy&#10;B/AB3QAAAAcBAAAPAAAAZHJzL2Rvd25yZXYueG1sTI/NTsMwEITvSH0Haytxo05L1ZQQp0L8nOCQ&#10;Bg4c3XhJosbrKHaTwNOz9EKPoxnNfJPuJtuKAXvfOFKwXEQgkEpnGqoUfLy/3GxB+KDJ6NYRKvhG&#10;D7tsdpXqxLiR9jgUoRJcQj7RCuoQukRKX9ZotV+4Dom9L9dbHVj2lTS9HrnctnIVRRtpdUO8UOsO&#10;H2ssj8XJKoifX4u8G5/efnIZyzwfXNgeP5W6nk8P9yACTuE/DH/4jA4ZMx3ciYwXrYLbdcRfgoK7&#10;NQj2N8tVDOJw1jJL5SV/9gsAAP//AwBQSwECLQAUAAYACAAAACEAtoM4kv4AAADhAQAAEwAAAAAA&#10;AAAAAAAAAAAAAAAAW0NvbnRlbnRfVHlwZXNdLnhtbFBLAQItABQABgAIAAAAIQA4/SH/1gAAAJQB&#10;AAALAAAAAAAAAAAAAAAAAC8BAABfcmVscy8ucmVsc1BLAQItABQABgAIAAAAIQAI17eimQEAAIgD&#10;AAAOAAAAAAAAAAAAAAAAAC4CAABkcnMvZTJvRG9jLnhtbFBLAQItABQABgAIAAAAIQDyB/AB3QAA&#10;AAcBAAAPAAAAAAAAAAAAAAAAAPMDAABkcnMvZG93bnJldi54bWxQSwUGAAAAAAQABADzAAAA/QQA&#10;AAAA&#10;" strokecolor="black [3040]"/>
            </w:pict>
          </mc:Fallback>
        </mc:AlternateContent>
      </w:r>
    </w:p>
    <w:p w14:paraId="3C3278EE" w14:textId="77777777" w:rsidR="00745FFC" w:rsidRPr="008A7A0B" w:rsidRDefault="007B12A0">
      <w:pPr>
        <w:spacing w:line="240" w:lineRule="auto"/>
        <w:ind w:firstLine="0"/>
        <w:jc w:val="center"/>
        <w:rPr>
          <w:b/>
          <w:bCs/>
          <w:color w:val="000000" w:themeColor="text1"/>
          <w:sz w:val="24"/>
          <w:szCs w:val="24"/>
        </w:rPr>
      </w:pPr>
      <w:r w:rsidRPr="008A7A0B">
        <w:rPr>
          <w:b/>
          <w:bCs/>
          <w:color w:val="000000" w:themeColor="text1"/>
          <w:sz w:val="24"/>
          <w:szCs w:val="24"/>
        </w:rPr>
        <w:t>ĐƠN ĐỀ NGHỊ</w:t>
      </w:r>
    </w:p>
    <w:p w14:paraId="775609F1" w14:textId="77777777" w:rsidR="00745FFC" w:rsidRPr="008A7A0B" w:rsidRDefault="007B12A0">
      <w:pPr>
        <w:spacing w:line="240" w:lineRule="auto"/>
        <w:ind w:firstLine="0"/>
        <w:jc w:val="center"/>
        <w:rPr>
          <w:b/>
          <w:bCs/>
          <w:color w:val="000000" w:themeColor="text1"/>
          <w:sz w:val="24"/>
          <w:szCs w:val="24"/>
        </w:rPr>
      </w:pPr>
      <w:r w:rsidRPr="008A7A0B">
        <w:rPr>
          <w:b/>
          <w:bCs/>
          <w:color w:val="000000" w:themeColor="text1"/>
          <w:sz w:val="24"/>
          <w:szCs w:val="24"/>
        </w:rPr>
        <w:t>Hỗ trợ kinh phí xây dựng nhà màng, nhà lưới để phục vụ sản xuất</w:t>
      </w:r>
    </w:p>
    <w:p w14:paraId="3AC84754" w14:textId="77777777" w:rsidR="00745FFC" w:rsidRPr="008A7A0B" w:rsidRDefault="007B12A0">
      <w:pPr>
        <w:spacing w:line="240" w:lineRule="auto"/>
        <w:ind w:firstLine="0"/>
        <w:jc w:val="center"/>
        <w:rPr>
          <w:b/>
          <w:bCs/>
          <w:color w:val="000000" w:themeColor="text1"/>
          <w:sz w:val="24"/>
          <w:szCs w:val="24"/>
        </w:rPr>
      </w:pPr>
      <w:r w:rsidRPr="008A7A0B">
        <w:rPr>
          <w:b/>
          <w:bCs/>
          <w:color w:val="000000" w:themeColor="text1"/>
          <w:sz w:val="24"/>
          <w:szCs w:val="24"/>
        </w:rPr>
        <w:t>nông nghiệp công nghệ cao</w:t>
      </w:r>
    </w:p>
    <w:p w14:paraId="30654732" w14:textId="77777777" w:rsidR="00745FFC" w:rsidRPr="008A7A0B" w:rsidRDefault="007B12A0">
      <w:pPr>
        <w:rPr>
          <w:color w:val="000000" w:themeColor="text1"/>
          <w:sz w:val="24"/>
          <w:szCs w:val="24"/>
        </w:rPr>
      </w:pPr>
      <w:r w:rsidRPr="008A7A0B">
        <w:rPr>
          <w:color w:val="000000" w:themeColor="text1"/>
          <w:sz w:val="24"/>
          <w:szCs w:val="24"/>
        </w:rPr>
        <w:t xml:space="preserve">        </w:t>
      </w:r>
      <w:r w:rsidRPr="008A7A0B">
        <w:rPr>
          <w:color w:val="000000" w:themeColor="text1"/>
          <w:sz w:val="24"/>
          <w:szCs w:val="24"/>
        </w:rPr>
        <w:tab/>
      </w:r>
      <w:r w:rsidRPr="008A7A0B">
        <w:rPr>
          <w:color w:val="000000" w:themeColor="text1"/>
          <w:sz w:val="24"/>
          <w:szCs w:val="24"/>
        </w:rPr>
        <w:tab/>
      </w:r>
    </w:p>
    <w:p w14:paraId="38690F4C" w14:textId="64D49EA6" w:rsidR="00745FFC" w:rsidRPr="008A7A0B" w:rsidRDefault="007B12A0">
      <w:pPr>
        <w:spacing w:before="120" w:line="240" w:lineRule="auto"/>
        <w:jc w:val="center"/>
        <w:rPr>
          <w:color w:val="000000" w:themeColor="text1"/>
          <w:sz w:val="24"/>
          <w:szCs w:val="24"/>
        </w:rPr>
      </w:pPr>
      <w:r w:rsidRPr="008A7A0B">
        <w:rPr>
          <w:color w:val="000000" w:themeColor="text1"/>
          <w:sz w:val="24"/>
          <w:szCs w:val="24"/>
        </w:rPr>
        <w:t>Kính gửi: Chủ tịch Ủy ban nhân dân xã</w:t>
      </w:r>
      <w:r w:rsidR="006E54C8">
        <w:rPr>
          <w:color w:val="000000" w:themeColor="text1"/>
          <w:sz w:val="24"/>
          <w:szCs w:val="24"/>
        </w:rPr>
        <w:t xml:space="preserve"> Thiệu Quang</w:t>
      </w:r>
      <w:r w:rsidR="00F7209A">
        <w:rPr>
          <w:color w:val="000000" w:themeColor="text1"/>
          <w:sz w:val="24"/>
          <w:szCs w:val="24"/>
        </w:rPr>
        <w:t>.</w:t>
      </w:r>
    </w:p>
    <w:p w14:paraId="317CB10D" w14:textId="77777777" w:rsidR="00745FFC" w:rsidRPr="008A7A0B" w:rsidRDefault="00745FFC">
      <w:pPr>
        <w:spacing w:before="120" w:line="240" w:lineRule="auto"/>
        <w:rPr>
          <w:b/>
          <w:bCs/>
          <w:color w:val="000000" w:themeColor="text1"/>
          <w:sz w:val="24"/>
          <w:szCs w:val="24"/>
        </w:rPr>
      </w:pPr>
    </w:p>
    <w:p w14:paraId="17A0FC6B" w14:textId="77777777" w:rsidR="00745FFC" w:rsidRPr="008A7A0B" w:rsidRDefault="007B12A0">
      <w:pPr>
        <w:spacing w:before="120" w:line="240" w:lineRule="auto"/>
        <w:rPr>
          <w:b/>
          <w:bCs/>
          <w:color w:val="000000" w:themeColor="text1"/>
          <w:sz w:val="24"/>
          <w:szCs w:val="24"/>
        </w:rPr>
      </w:pPr>
      <w:r w:rsidRPr="008A7A0B">
        <w:rPr>
          <w:b/>
          <w:bCs/>
          <w:color w:val="000000" w:themeColor="text1"/>
          <w:sz w:val="24"/>
          <w:szCs w:val="24"/>
        </w:rPr>
        <w:t xml:space="preserve">I. Thông tin chung </w:t>
      </w:r>
    </w:p>
    <w:p w14:paraId="16004D4C" w14:textId="20036421" w:rsidR="00745FFC" w:rsidRPr="008A7A0B" w:rsidRDefault="007B12A0">
      <w:pPr>
        <w:spacing w:before="120" w:line="240" w:lineRule="auto"/>
        <w:rPr>
          <w:color w:val="000000" w:themeColor="text1"/>
          <w:sz w:val="24"/>
          <w:szCs w:val="24"/>
        </w:rPr>
      </w:pPr>
      <w:r w:rsidRPr="008A7A0B">
        <w:rPr>
          <w:color w:val="000000" w:themeColor="text1"/>
          <w:sz w:val="24"/>
          <w:szCs w:val="24"/>
        </w:rPr>
        <w:t>1. Tên tổ chức</w:t>
      </w:r>
      <w:r w:rsidR="009B0564" w:rsidRPr="008A7A0B">
        <w:rPr>
          <w:color w:val="000000" w:themeColor="text1"/>
          <w:sz w:val="24"/>
          <w:szCs w:val="24"/>
        </w:rPr>
        <w:t>/</w:t>
      </w:r>
      <w:r w:rsidR="00AA2E59" w:rsidRPr="008A7A0B">
        <w:rPr>
          <w:color w:val="000000" w:themeColor="text1"/>
          <w:sz w:val="24"/>
          <w:szCs w:val="24"/>
        </w:rPr>
        <w:t xml:space="preserve">hộ </w:t>
      </w:r>
      <w:r w:rsidRPr="008A7A0B">
        <w:rPr>
          <w:color w:val="000000" w:themeColor="text1"/>
          <w:sz w:val="24"/>
          <w:szCs w:val="24"/>
        </w:rPr>
        <w:t>gia đình</w:t>
      </w:r>
      <w:r w:rsidR="009B0564" w:rsidRPr="008A7A0B">
        <w:rPr>
          <w:color w:val="000000" w:themeColor="text1"/>
          <w:sz w:val="24"/>
          <w:szCs w:val="24"/>
        </w:rPr>
        <w:t>/</w:t>
      </w:r>
      <w:r w:rsidRPr="008A7A0B">
        <w:rPr>
          <w:color w:val="000000" w:themeColor="text1"/>
          <w:sz w:val="24"/>
          <w:szCs w:val="24"/>
        </w:rPr>
        <w:t>cá nhân:………………………</w:t>
      </w:r>
    </w:p>
    <w:p w14:paraId="24A20778" w14:textId="77777777" w:rsidR="00745FFC" w:rsidRPr="008A7A0B" w:rsidRDefault="007B12A0">
      <w:pPr>
        <w:spacing w:before="120" w:line="240" w:lineRule="auto"/>
        <w:rPr>
          <w:color w:val="000000" w:themeColor="text1"/>
          <w:sz w:val="24"/>
          <w:szCs w:val="24"/>
        </w:rPr>
      </w:pPr>
      <w:r w:rsidRPr="008A7A0B">
        <w:rPr>
          <w:color w:val="000000" w:themeColor="text1"/>
          <w:sz w:val="24"/>
          <w:szCs w:val="24"/>
        </w:rPr>
        <w:t>2. Người đại diện (đối với tổ chức): ...............................................</w:t>
      </w:r>
    </w:p>
    <w:p w14:paraId="77055C89" w14:textId="0C8E3CC2" w:rsidR="00745FFC" w:rsidRPr="008A7A0B" w:rsidRDefault="007B12A0">
      <w:pPr>
        <w:spacing w:before="120" w:line="240" w:lineRule="auto"/>
        <w:rPr>
          <w:color w:val="000000" w:themeColor="text1"/>
          <w:sz w:val="24"/>
          <w:szCs w:val="24"/>
        </w:rPr>
      </w:pPr>
      <w:r w:rsidRPr="008A7A0B">
        <w:rPr>
          <w:color w:val="000000" w:themeColor="text1"/>
          <w:sz w:val="24"/>
          <w:szCs w:val="24"/>
        </w:rPr>
        <w:t>3. Số CMND/</w:t>
      </w:r>
      <w:r w:rsidR="00EB5899" w:rsidRPr="008A7A0B">
        <w:rPr>
          <w:color w:val="000000" w:themeColor="text1"/>
          <w:sz w:val="24"/>
          <w:szCs w:val="24"/>
        </w:rPr>
        <w:t>CCCD</w:t>
      </w:r>
      <w:r w:rsidRPr="008A7A0B">
        <w:rPr>
          <w:color w:val="000000" w:themeColor="text1"/>
          <w:sz w:val="24"/>
          <w:szCs w:val="24"/>
        </w:rPr>
        <w:t xml:space="preserve">:………Ngày cấp:…….. Nơi cấp................... </w:t>
      </w:r>
    </w:p>
    <w:p w14:paraId="23BBDAB9" w14:textId="77777777" w:rsidR="00745FFC" w:rsidRPr="008A7A0B" w:rsidRDefault="007B12A0">
      <w:pPr>
        <w:spacing w:before="120" w:line="240" w:lineRule="auto"/>
        <w:rPr>
          <w:color w:val="000000" w:themeColor="text1"/>
          <w:sz w:val="24"/>
          <w:szCs w:val="24"/>
        </w:rPr>
      </w:pPr>
      <w:r w:rsidRPr="008A7A0B">
        <w:rPr>
          <w:color w:val="000000" w:themeColor="text1"/>
          <w:sz w:val="24"/>
          <w:szCs w:val="24"/>
        </w:rPr>
        <w:t>Hoặc Giấy chứng nhận ĐKKD (đối với tổ chức) … Ngày cấp: ……… Nơi cấp .....</w:t>
      </w:r>
    </w:p>
    <w:p w14:paraId="78C2B4DC" w14:textId="77777777" w:rsidR="00745FFC" w:rsidRPr="008A7A0B" w:rsidRDefault="007B12A0">
      <w:pPr>
        <w:spacing w:before="120" w:line="240" w:lineRule="auto"/>
        <w:rPr>
          <w:color w:val="000000" w:themeColor="text1"/>
          <w:sz w:val="24"/>
          <w:szCs w:val="24"/>
        </w:rPr>
      </w:pPr>
      <w:r w:rsidRPr="008A7A0B">
        <w:rPr>
          <w:color w:val="000000" w:themeColor="text1"/>
          <w:sz w:val="24"/>
          <w:szCs w:val="24"/>
        </w:rPr>
        <w:t xml:space="preserve">4. Địa chỉ: ...................................................... Số điện thoại: ……… </w:t>
      </w:r>
    </w:p>
    <w:p w14:paraId="60A14AF7" w14:textId="77777777" w:rsidR="00745FFC" w:rsidRPr="008A7A0B" w:rsidRDefault="007B12A0">
      <w:pPr>
        <w:spacing w:before="120" w:line="240" w:lineRule="auto"/>
        <w:rPr>
          <w:color w:val="000000" w:themeColor="text1"/>
          <w:sz w:val="24"/>
          <w:szCs w:val="24"/>
        </w:rPr>
      </w:pPr>
      <w:r w:rsidRPr="008A7A0B">
        <w:rPr>
          <w:color w:val="000000" w:themeColor="text1"/>
          <w:sz w:val="24"/>
          <w:szCs w:val="24"/>
        </w:rPr>
        <w:t>5. Tài khoản ngân hàng: Tên chủ tài khoản………….. Số tài khoản …………………….</w:t>
      </w:r>
    </w:p>
    <w:p w14:paraId="26C5C710" w14:textId="77777777" w:rsidR="00745FFC" w:rsidRPr="008A7A0B" w:rsidRDefault="007B12A0">
      <w:pPr>
        <w:spacing w:before="120" w:line="240" w:lineRule="auto"/>
        <w:rPr>
          <w:b/>
          <w:bCs/>
          <w:color w:val="000000" w:themeColor="text1"/>
          <w:sz w:val="24"/>
          <w:szCs w:val="24"/>
        </w:rPr>
      </w:pPr>
      <w:r w:rsidRPr="008A7A0B">
        <w:rPr>
          <w:b/>
          <w:bCs/>
          <w:color w:val="000000" w:themeColor="text1"/>
          <w:sz w:val="24"/>
          <w:szCs w:val="24"/>
        </w:rPr>
        <w:t xml:space="preserve">II. Nội dung </w:t>
      </w:r>
    </w:p>
    <w:p w14:paraId="0C7288C8" w14:textId="77777777" w:rsidR="00745FFC" w:rsidRPr="008A7A0B" w:rsidRDefault="007B12A0">
      <w:pPr>
        <w:spacing w:before="120" w:line="240" w:lineRule="auto"/>
        <w:rPr>
          <w:color w:val="000000" w:themeColor="text1"/>
          <w:sz w:val="24"/>
          <w:szCs w:val="24"/>
        </w:rPr>
      </w:pPr>
      <w:r w:rsidRPr="008A7A0B">
        <w:rPr>
          <w:color w:val="000000" w:themeColor="text1"/>
          <w:sz w:val="24"/>
          <w:szCs w:val="24"/>
        </w:rPr>
        <w:t>Đề nghị hỗ trợ kinh phí xây dựng nhà màng, nhà lưới phục vụ sản xuất nông nghiệp công nghệ cao.</w:t>
      </w:r>
    </w:p>
    <w:p w14:paraId="20F61D93" w14:textId="77777777" w:rsidR="00745FFC" w:rsidRPr="008A7A0B" w:rsidRDefault="007B12A0">
      <w:pPr>
        <w:spacing w:before="120" w:line="240" w:lineRule="auto"/>
        <w:rPr>
          <w:b/>
          <w:bCs/>
          <w:color w:val="000000" w:themeColor="text1"/>
          <w:sz w:val="24"/>
          <w:szCs w:val="24"/>
        </w:rPr>
      </w:pPr>
      <w:r w:rsidRPr="008A7A0B">
        <w:rPr>
          <w:b/>
          <w:bCs/>
          <w:color w:val="000000" w:themeColor="text1"/>
          <w:sz w:val="24"/>
          <w:szCs w:val="24"/>
        </w:rPr>
        <w:t xml:space="preserve">III. Kinh phí đề nghị hỗ trợ </w:t>
      </w:r>
    </w:p>
    <w:p w14:paraId="18ABC0E3" w14:textId="38E9BF20" w:rsidR="00467F2A" w:rsidRPr="008A7A0B" w:rsidRDefault="00467F2A" w:rsidP="00467F2A">
      <w:pPr>
        <w:spacing w:before="120" w:line="240" w:lineRule="auto"/>
        <w:rPr>
          <w:color w:val="000000" w:themeColor="text1"/>
          <w:sz w:val="24"/>
          <w:szCs w:val="24"/>
        </w:rPr>
      </w:pPr>
      <w:bookmarkStart w:id="1" w:name="_Hlk225323350"/>
      <w:r w:rsidRPr="008A7A0B">
        <w:rPr>
          <w:color w:val="000000" w:themeColor="text1"/>
          <w:sz w:val="24"/>
          <w:szCs w:val="24"/>
        </w:rPr>
        <w:t>- Nhà lưới …. m</w:t>
      </w:r>
      <w:r w:rsidRPr="002D3BA1">
        <w:rPr>
          <w:color w:val="000000" w:themeColor="text1"/>
          <w:sz w:val="24"/>
          <w:szCs w:val="24"/>
          <w:vertAlign w:val="superscript"/>
        </w:rPr>
        <w:t>2</w:t>
      </w:r>
      <w:r w:rsidRPr="008A7A0B">
        <w:rPr>
          <w:color w:val="000000" w:themeColor="text1"/>
          <w:sz w:val="24"/>
          <w:szCs w:val="24"/>
        </w:rPr>
        <w:t xml:space="preserve"> x </w:t>
      </w:r>
      <w:r w:rsidR="00C04B2C">
        <w:rPr>
          <w:color w:val="000000" w:themeColor="text1"/>
          <w:sz w:val="24"/>
          <w:szCs w:val="24"/>
        </w:rPr>
        <w:t>2</w:t>
      </w:r>
      <w:r w:rsidR="006C7C9E" w:rsidRPr="008A7A0B">
        <w:rPr>
          <w:color w:val="000000" w:themeColor="text1"/>
          <w:sz w:val="24"/>
          <w:szCs w:val="24"/>
        </w:rPr>
        <w:t>0</w:t>
      </w:r>
      <w:r w:rsidRPr="008A7A0B">
        <w:rPr>
          <w:color w:val="000000" w:themeColor="text1"/>
          <w:sz w:val="24"/>
          <w:szCs w:val="24"/>
        </w:rPr>
        <w:t>0.000 đồng/m</w:t>
      </w:r>
      <w:r w:rsidRPr="002D3BA1">
        <w:rPr>
          <w:color w:val="000000" w:themeColor="text1"/>
          <w:sz w:val="24"/>
          <w:szCs w:val="24"/>
          <w:vertAlign w:val="superscript"/>
        </w:rPr>
        <w:t>2</w:t>
      </w:r>
      <w:r w:rsidRPr="008A7A0B">
        <w:rPr>
          <w:color w:val="000000" w:themeColor="text1"/>
          <w:sz w:val="24"/>
          <w:szCs w:val="24"/>
        </w:rPr>
        <w:t xml:space="preserve"> = ….. đồng</w:t>
      </w:r>
    </w:p>
    <w:p w14:paraId="2AD832F8" w14:textId="73961608" w:rsidR="00467F2A" w:rsidRPr="008A7A0B" w:rsidRDefault="00467F2A" w:rsidP="00467F2A">
      <w:pPr>
        <w:spacing w:before="120" w:line="240" w:lineRule="auto"/>
        <w:rPr>
          <w:color w:val="000000" w:themeColor="text1"/>
          <w:sz w:val="24"/>
          <w:szCs w:val="24"/>
        </w:rPr>
      </w:pPr>
      <w:r w:rsidRPr="008A7A0B">
        <w:rPr>
          <w:color w:val="000000" w:themeColor="text1"/>
          <w:sz w:val="24"/>
          <w:szCs w:val="24"/>
        </w:rPr>
        <w:t>- Nhà màng …. m</w:t>
      </w:r>
      <w:r w:rsidRPr="002D3BA1">
        <w:rPr>
          <w:color w:val="000000" w:themeColor="text1"/>
          <w:sz w:val="24"/>
          <w:szCs w:val="24"/>
          <w:vertAlign w:val="superscript"/>
        </w:rPr>
        <w:t>2</w:t>
      </w:r>
      <w:r w:rsidRPr="008A7A0B">
        <w:rPr>
          <w:color w:val="000000" w:themeColor="text1"/>
          <w:sz w:val="24"/>
          <w:szCs w:val="24"/>
        </w:rPr>
        <w:t xml:space="preserve"> x </w:t>
      </w:r>
      <w:r w:rsidR="00C04B2C">
        <w:rPr>
          <w:color w:val="000000" w:themeColor="text1"/>
          <w:sz w:val="24"/>
          <w:szCs w:val="24"/>
        </w:rPr>
        <w:t>20</w:t>
      </w:r>
      <w:r w:rsidRPr="008A7A0B">
        <w:rPr>
          <w:color w:val="000000" w:themeColor="text1"/>
          <w:sz w:val="24"/>
          <w:szCs w:val="24"/>
        </w:rPr>
        <w:t>0.000 đồng/m</w:t>
      </w:r>
      <w:r w:rsidRPr="002D3BA1">
        <w:rPr>
          <w:color w:val="000000" w:themeColor="text1"/>
          <w:sz w:val="24"/>
          <w:szCs w:val="24"/>
          <w:vertAlign w:val="superscript"/>
        </w:rPr>
        <w:t>2</w:t>
      </w:r>
      <w:r w:rsidRPr="008A7A0B">
        <w:rPr>
          <w:color w:val="000000" w:themeColor="text1"/>
          <w:sz w:val="24"/>
          <w:szCs w:val="24"/>
        </w:rPr>
        <w:t xml:space="preserve"> = ….. đồng</w:t>
      </w:r>
    </w:p>
    <w:bookmarkEnd w:id="1"/>
    <w:p w14:paraId="59ED93CB" w14:textId="77777777" w:rsidR="00745FFC" w:rsidRPr="008A7A0B" w:rsidRDefault="007B12A0">
      <w:pPr>
        <w:spacing w:before="120" w:line="240" w:lineRule="auto"/>
        <w:rPr>
          <w:color w:val="000000" w:themeColor="text1"/>
          <w:sz w:val="24"/>
          <w:szCs w:val="24"/>
        </w:rPr>
      </w:pPr>
      <w:r w:rsidRPr="008A7A0B">
        <w:rPr>
          <w:color w:val="000000" w:themeColor="text1"/>
          <w:sz w:val="24"/>
          <w:szCs w:val="24"/>
        </w:rPr>
        <w:t xml:space="preserve">Tổng kinh phí đề nghị hỗ trợ:………………………………….. đồng. </w:t>
      </w:r>
    </w:p>
    <w:p w14:paraId="0A4BA9D1" w14:textId="77777777" w:rsidR="00745FFC" w:rsidRPr="008A7A0B" w:rsidRDefault="007B12A0">
      <w:pPr>
        <w:spacing w:before="120" w:line="240" w:lineRule="auto"/>
        <w:rPr>
          <w:b/>
          <w:bCs/>
          <w:color w:val="000000" w:themeColor="text1"/>
          <w:sz w:val="24"/>
          <w:szCs w:val="24"/>
        </w:rPr>
      </w:pPr>
      <w:r w:rsidRPr="008A7A0B">
        <w:rPr>
          <w:color w:val="000000" w:themeColor="text1"/>
          <w:sz w:val="24"/>
          <w:szCs w:val="24"/>
        </w:rPr>
        <w:t>Đề nghị Chủ tịch Ủy ban nhân dân xã/phường ………..xem xét./.</w:t>
      </w:r>
    </w:p>
    <w:p w14:paraId="13BE6CF4" w14:textId="29E628D7" w:rsidR="00745FFC" w:rsidRPr="008A7A0B" w:rsidRDefault="007B12A0">
      <w:pPr>
        <w:spacing w:before="120" w:line="240" w:lineRule="auto"/>
        <w:jc w:val="center"/>
        <w:rPr>
          <w:i/>
          <w:iCs/>
          <w:color w:val="000000" w:themeColor="text1"/>
          <w:sz w:val="24"/>
          <w:szCs w:val="24"/>
        </w:rPr>
      </w:pPr>
      <w:r w:rsidRPr="008A7A0B">
        <w:rPr>
          <w:i/>
          <w:iCs/>
          <w:color w:val="000000" w:themeColor="text1"/>
          <w:sz w:val="24"/>
          <w:szCs w:val="24"/>
        </w:rPr>
        <w:t xml:space="preserve">                                                        ……….., ngày ……. tháng …. năm</w:t>
      </w:r>
      <w:r w:rsidR="004529C6">
        <w:rPr>
          <w:i/>
          <w:iCs/>
          <w:color w:val="000000" w:themeColor="text1"/>
          <w:sz w:val="24"/>
          <w:szCs w:val="24"/>
        </w:rPr>
        <w:t xml:space="preserve"> 2026</w:t>
      </w:r>
    </w:p>
    <w:tbl>
      <w:tblPr>
        <w:tblStyle w:val="a2"/>
        <w:tblW w:w="9288" w:type="dxa"/>
        <w:tblInd w:w="-115" w:type="dxa"/>
        <w:tblLayout w:type="fixed"/>
        <w:tblLook w:val="0400" w:firstRow="0" w:lastRow="0" w:firstColumn="0" w:lastColumn="0" w:noHBand="0" w:noVBand="1"/>
      </w:tblPr>
      <w:tblGrid>
        <w:gridCol w:w="4065"/>
        <w:gridCol w:w="5223"/>
      </w:tblGrid>
      <w:tr w:rsidR="008A7A0B" w:rsidRPr="008A7A0B" w14:paraId="1164BD00" w14:textId="77777777">
        <w:tc>
          <w:tcPr>
            <w:tcW w:w="4065" w:type="dxa"/>
          </w:tcPr>
          <w:p w14:paraId="0B667EB2" w14:textId="77777777" w:rsidR="00745FFC" w:rsidRPr="008A7A0B" w:rsidRDefault="00745FFC">
            <w:pPr>
              <w:spacing w:before="120" w:line="240" w:lineRule="auto"/>
              <w:jc w:val="center"/>
              <w:rPr>
                <w:b/>
                <w:bCs/>
                <w:color w:val="000000" w:themeColor="text1"/>
                <w:sz w:val="24"/>
                <w:szCs w:val="24"/>
              </w:rPr>
            </w:pPr>
          </w:p>
        </w:tc>
        <w:tc>
          <w:tcPr>
            <w:tcW w:w="5223" w:type="dxa"/>
          </w:tcPr>
          <w:p w14:paraId="76173306" w14:textId="15AB7285" w:rsidR="00745FFC" w:rsidRPr="008A7A0B" w:rsidRDefault="007B12A0">
            <w:pPr>
              <w:spacing w:before="120" w:line="240" w:lineRule="auto"/>
              <w:ind w:firstLine="0"/>
              <w:jc w:val="center"/>
              <w:rPr>
                <w:i/>
                <w:iCs/>
                <w:color w:val="000000" w:themeColor="text1"/>
                <w:sz w:val="24"/>
                <w:szCs w:val="24"/>
              </w:rPr>
            </w:pPr>
            <w:r w:rsidRPr="008A7A0B">
              <w:rPr>
                <w:b/>
                <w:bCs/>
                <w:color w:val="000000" w:themeColor="text1"/>
                <w:sz w:val="24"/>
                <w:szCs w:val="24"/>
              </w:rPr>
              <w:t>NGƯỜI ĐẠI DIỆN TỔ CHỨC/ HỘ GIA ĐÌNH/CÁ NHÂN</w:t>
            </w:r>
            <w:r w:rsidRPr="008A7A0B">
              <w:rPr>
                <w:color w:val="000000" w:themeColor="text1"/>
                <w:sz w:val="24"/>
                <w:szCs w:val="24"/>
              </w:rPr>
              <w:br/>
            </w:r>
            <w:r w:rsidRPr="008A7A0B">
              <w:rPr>
                <w:i/>
                <w:iCs/>
                <w:color w:val="000000" w:themeColor="text1"/>
                <w:sz w:val="24"/>
                <w:szCs w:val="24"/>
              </w:rPr>
              <w:t>Ký, họ tên và đóng dấu (nếu có)</w:t>
            </w:r>
          </w:p>
          <w:p w14:paraId="730D6E81" w14:textId="77777777" w:rsidR="00745FFC" w:rsidRPr="008A7A0B" w:rsidRDefault="00745FFC">
            <w:pPr>
              <w:spacing w:before="120" w:line="240" w:lineRule="auto"/>
              <w:jc w:val="center"/>
              <w:rPr>
                <w:i/>
                <w:iCs/>
                <w:color w:val="000000" w:themeColor="text1"/>
                <w:sz w:val="24"/>
                <w:szCs w:val="24"/>
              </w:rPr>
            </w:pPr>
          </w:p>
          <w:p w14:paraId="6555387B" w14:textId="77777777" w:rsidR="00745FFC" w:rsidRPr="008A7A0B" w:rsidRDefault="00745FFC">
            <w:pPr>
              <w:spacing w:before="120" w:line="240" w:lineRule="auto"/>
              <w:jc w:val="center"/>
              <w:rPr>
                <w:i/>
                <w:iCs/>
                <w:color w:val="000000" w:themeColor="text1"/>
                <w:sz w:val="24"/>
                <w:szCs w:val="24"/>
              </w:rPr>
            </w:pPr>
          </w:p>
        </w:tc>
      </w:tr>
    </w:tbl>
    <w:p w14:paraId="60B35535" w14:textId="77777777" w:rsidR="00745FFC" w:rsidRPr="008A7A0B" w:rsidRDefault="00745FFC">
      <w:pPr>
        <w:rPr>
          <w:b/>
          <w:bCs/>
          <w:color w:val="000000" w:themeColor="text1"/>
          <w:sz w:val="24"/>
          <w:szCs w:val="24"/>
        </w:rPr>
      </w:pPr>
    </w:p>
    <w:p w14:paraId="5AD8B289" w14:textId="77777777" w:rsidR="00745FFC" w:rsidRPr="008A7A0B" w:rsidRDefault="00745FFC">
      <w:pPr>
        <w:rPr>
          <w:b/>
          <w:bCs/>
          <w:color w:val="000000" w:themeColor="text1"/>
          <w:sz w:val="24"/>
          <w:szCs w:val="24"/>
        </w:rPr>
      </w:pPr>
    </w:p>
    <w:p w14:paraId="46461B45" w14:textId="77777777" w:rsidR="00745FFC" w:rsidRPr="008A7A0B" w:rsidRDefault="00745FFC">
      <w:pPr>
        <w:rPr>
          <w:b/>
          <w:bCs/>
          <w:color w:val="000000" w:themeColor="text1"/>
          <w:sz w:val="24"/>
          <w:szCs w:val="24"/>
        </w:rPr>
      </w:pPr>
    </w:p>
    <w:p w14:paraId="0A90F651" w14:textId="2755DBF3" w:rsidR="00745FFC" w:rsidRPr="008A7A0B" w:rsidRDefault="00745FFC" w:rsidP="007C76EB">
      <w:pPr>
        <w:ind w:firstLine="0"/>
        <w:rPr>
          <w:b/>
          <w:bCs/>
          <w:color w:val="000000" w:themeColor="text1"/>
          <w:sz w:val="24"/>
          <w:szCs w:val="24"/>
        </w:rPr>
      </w:pPr>
    </w:p>
    <w:sectPr w:rsidR="00745FFC" w:rsidRPr="008A7A0B">
      <w:headerReference w:type="default" r:id="rId7"/>
      <w:pgSz w:w="11907" w:h="16840"/>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144ED" w14:textId="77777777" w:rsidR="00475C80" w:rsidRDefault="00475C80">
      <w:pPr>
        <w:spacing w:line="240" w:lineRule="auto"/>
      </w:pPr>
      <w:r>
        <w:separator/>
      </w:r>
    </w:p>
  </w:endnote>
  <w:endnote w:type="continuationSeparator" w:id="0">
    <w:p w14:paraId="17A3979A" w14:textId="77777777" w:rsidR="00475C80" w:rsidRDefault="00475C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Italic r:id="rId1" w:fontKey="{FEEB7B8F-72A4-45EE-80C9-1A402B0562FC}"/>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C53062" w14:textId="77777777" w:rsidR="00475C80" w:rsidRDefault="00475C80">
      <w:pPr>
        <w:spacing w:line="240" w:lineRule="auto"/>
      </w:pPr>
      <w:r>
        <w:separator/>
      </w:r>
    </w:p>
  </w:footnote>
  <w:footnote w:type="continuationSeparator" w:id="0">
    <w:p w14:paraId="47436158" w14:textId="77777777" w:rsidR="00475C80" w:rsidRDefault="00475C8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0EA1D" w14:textId="60FB4BEE" w:rsidR="004E2D29" w:rsidRDefault="004E2D29">
    <w:pPr>
      <w:pBdr>
        <w:top w:val="nil"/>
        <w:left w:val="nil"/>
        <w:bottom w:val="nil"/>
        <w:right w:val="nil"/>
        <w:between w:val="nil"/>
      </w:pBdr>
      <w:tabs>
        <w:tab w:val="center" w:pos="4680"/>
        <w:tab w:val="right" w:pos="9360"/>
      </w:tabs>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8C4382">
      <w:rPr>
        <w:noProof/>
        <w:color w:val="000000"/>
        <w:sz w:val="24"/>
        <w:szCs w:val="24"/>
      </w:rPr>
      <w:t>3</w:t>
    </w:r>
    <w:r>
      <w:rPr>
        <w:color w:val="00000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F7205"/>
    <w:multiLevelType w:val="multilevel"/>
    <w:tmpl w:val="6E401A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561986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TrueType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FFC"/>
    <w:rsid w:val="00002C48"/>
    <w:rsid w:val="00013500"/>
    <w:rsid w:val="00023FB6"/>
    <w:rsid w:val="00030281"/>
    <w:rsid w:val="00036067"/>
    <w:rsid w:val="000424AB"/>
    <w:rsid w:val="00080EAB"/>
    <w:rsid w:val="000A6316"/>
    <w:rsid w:val="000A6CC5"/>
    <w:rsid w:val="000B2A0B"/>
    <w:rsid w:val="000B38C8"/>
    <w:rsid w:val="000C6C85"/>
    <w:rsid w:val="000D34C5"/>
    <w:rsid w:val="000E161E"/>
    <w:rsid w:val="000E535D"/>
    <w:rsid w:val="000E6E61"/>
    <w:rsid w:val="000F21B3"/>
    <w:rsid w:val="00100873"/>
    <w:rsid w:val="0010236A"/>
    <w:rsid w:val="001147B5"/>
    <w:rsid w:val="0013506A"/>
    <w:rsid w:val="00137033"/>
    <w:rsid w:val="00137A7B"/>
    <w:rsid w:val="00140A3A"/>
    <w:rsid w:val="0015010F"/>
    <w:rsid w:val="00151242"/>
    <w:rsid w:val="00154C1C"/>
    <w:rsid w:val="0016184B"/>
    <w:rsid w:val="00164124"/>
    <w:rsid w:val="00194FAA"/>
    <w:rsid w:val="001A5D40"/>
    <w:rsid w:val="001C4AE9"/>
    <w:rsid w:val="001E1C2C"/>
    <w:rsid w:val="001F54AB"/>
    <w:rsid w:val="0020022C"/>
    <w:rsid w:val="00201AF0"/>
    <w:rsid w:val="00205008"/>
    <w:rsid w:val="00205022"/>
    <w:rsid w:val="00205789"/>
    <w:rsid w:val="00215D2C"/>
    <w:rsid w:val="00230A30"/>
    <w:rsid w:val="00232796"/>
    <w:rsid w:val="0024087B"/>
    <w:rsid w:val="00255F32"/>
    <w:rsid w:val="00257E73"/>
    <w:rsid w:val="00263427"/>
    <w:rsid w:val="00286B5A"/>
    <w:rsid w:val="00297494"/>
    <w:rsid w:val="002A0CAF"/>
    <w:rsid w:val="002A51B4"/>
    <w:rsid w:val="002B5863"/>
    <w:rsid w:val="002C5F62"/>
    <w:rsid w:val="002D2A2E"/>
    <w:rsid w:val="002D3BA1"/>
    <w:rsid w:val="002D6279"/>
    <w:rsid w:val="002E5536"/>
    <w:rsid w:val="00304EBE"/>
    <w:rsid w:val="00322E41"/>
    <w:rsid w:val="003510C4"/>
    <w:rsid w:val="003576F7"/>
    <w:rsid w:val="00373B4B"/>
    <w:rsid w:val="00375507"/>
    <w:rsid w:val="00380DB4"/>
    <w:rsid w:val="00382F93"/>
    <w:rsid w:val="0038500D"/>
    <w:rsid w:val="003878B7"/>
    <w:rsid w:val="003A0824"/>
    <w:rsid w:val="003A0AAC"/>
    <w:rsid w:val="003A743D"/>
    <w:rsid w:val="003A7591"/>
    <w:rsid w:val="003A7640"/>
    <w:rsid w:val="003C3BCC"/>
    <w:rsid w:val="003D6570"/>
    <w:rsid w:val="003E114A"/>
    <w:rsid w:val="003E16BC"/>
    <w:rsid w:val="003E1E90"/>
    <w:rsid w:val="003F2E98"/>
    <w:rsid w:val="00441A59"/>
    <w:rsid w:val="004529C6"/>
    <w:rsid w:val="004548B0"/>
    <w:rsid w:val="004623F2"/>
    <w:rsid w:val="00467F2A"/>
    <w:rsid w:val="0047083B"/>
    <w:rsid w:val="004756CA"/>
    <w:rsid w:val="00475C80"/>
    <w:rsid w:val="004810E1"/>
    <w:rsid w:val="004A3C8A"/>
    <w:rsid w:val="004A3CB4"/>
    <w:rsid w:val="004A69AD"/>
    <w:rsid w:val="004B343E"/>
    <w:rsid w:val="004B67BA"/>
    <w:rsid w:val="004C1E41"/>
    <w:rsid w:val="004E2555"/>
    <w:rsid w:val="004E2D29"/>
    <w:rsid w:val="004F3898"/>
    <w:rsid w:val="00502A21"/>
    <w:rsid w:val="00513BA5"/>
    <w:rsid w:val="00533C31"/>
    <w:rsid w:val="0053413E"/>
    <w:rsid w:val="00534ACE"/>
    <w:rsid w:val="0053525D"/>
    <w:rsid w:val="00540916"/>
    <w:rsid w:val="0054527C"/>
    <w:rsid w:val="00545E59"/>
    <w:rsid w:val="005540E1"/>
    <w:rsid w:val="005566D5"/>
    <w:rsid w:val="00566EBD"/>
    <w:rsid w:val="00577350"/>
    <w:rsid w:val="00593F47"/>
    <w:rsid w:val="00595182"/>
    <w:rsid w:val="00596C38"/>
    <w:rsid w:val="005A0871"/>
    <w:rsid w:val="005B22C8"/>
    <w:rsid w:val="005C36D2"/>
    <w:rsid w:val="005D1691"/>
    <w:rsid w:val="005E04CF"/>
    <w:rsid w:val="005F3BB5"/>
    <w:rsid w:val="00601CA5"/>
    <w:rsid w:val="00621B27"/>
    <w:rsid w:val="00625770"/>
    <w:rsid w:val="00641A70"/>
    <w:rsid w:val="00646740"/>
    <w:rsid w:val="0066097C"/>
    <w:rsid w:val="0066393A"/>
    <w:rsid w:val="00664207"/>
    <w:rsid w:val="0066532D"/>
    <w:rsid w:val="006741A7"/>
    <w:rsid w:val="006849C7"/>
    <w:rsid w:val="0069002B"/>
    <w:rsid w:val="0069135F"/>
    <w:rsid w:val="00692AB6"/>
    <w:rsid w:val="006C7C9E"/>
    <w:rsid w:val="006D04E5"/>
    <w:rsid w:val="006D47D6"/>
    <w:rsid w:val="006D7A2D"/>
    <w:rsid w:val="006E4424"/>
    <w:rsid w:val="006E54C8"/>
    <w:rsid w:val="006E56E5"/>
    <w:rsid w:val="006F118C"/>
    <w:rsid w:val="006F17F0"/>
    <w:rsid w:val="00724A05"/>
    <w:rsid w:val="00727BD8"/>
    <w:rsid w:val="00732835"/>
    <w:rsid w:val="00745FFC"/>
    <w:rsid w:val="00746658"/>
    <w:rsid w:val="00750275"/>
    <w:rsid w:val="00751E6C"/>
    <w:rsid w:val="00757771"/>
    <w:rsid w:val="00770436"/>
    <w:rsid w:val="00776A11"/>
    <w:rsid w:val="00777F1B"/>
    <w:rsid w:val="00781783"/>
    <w:rsid w:val="007862B9"/>
    <w:rsid w:val="0079614A"/>
    <w:rsid w:val="007A271A"/>
    <w:rsid w:val="007A7DC5"/>
    <w:rsid w:val="007B06F0"/>
    <w:rsid w:val="007B12A0"/>
    <w:rsid w:val="007B698E"/>
    <w:rsid w:val="007C76EB"/>
    <w:rsid w:val="007D4A8F"/>
    <w:rsid w:val="00801213"/>
    <w:rsid w:val="00811747"/>
    <w:rsid w:val="00824001"/>
    <w:rsid w:val="00833EE9"/>
    <w:rsid w:val="008423B1"/>
    <w:rsid w:val="00843D48"/>
    <w:rsid w:val="0085168A"/>
    <w:rsid w:val="00857C36"/>
    <w:rsid w:val="00866B1D"/>
    <w:rsid w:val="00867614"/>
    <w:rsid w:val="0088567F"/>
    <w:rsid w:val="008A7A0B"/>
    <w:rsid w:val="008B085F"/>
    <w:rsid w:val="008B55BC"/>
    <w:rsid w:val="008C4382"/>
    <w:rsid w:val="008D0738"/>
    <w:rsid w:val="008D7ECD"/>
    <w:rsid w:val="008F5D13"/>
    <w:rsid w:val="00900154"/>
    <w:rsid w:val="0090094E"/>
    <w:rsid w:val="00903DD9"/>
    <w:rsid w:val="00905C6F"/>
    <w:rsid w:val="00905F5A"/>
    <w:rsid w:val="00911F3F"/>
    <w:rsid w:val="009159D1"/>
    <w:rsid w:val="00926FD6"/>
    <w:rsid w:val="009365C9"/>
    <w:rsid w:val="00944248"/>
    <w:rsid w:val="00946459"/>
    <w:rsid w:val="00953C70"/>
    <w:rsid w:val="00962506"/>
    <w:rsid w:val="00967053"/>
    <w:rsid w:val="009838BB"/>
    <w:rsid w:val="009B0564"/>
    <w:rsid w:val="009C4B0B"/>
    <w:rsid w:val="009C7057"/>
    <w:rsid w:val="00A13E8C"/>
    <w:rsid w:val="00A31830"/>
    <w:rsid w:val="00A42398"/>
    <w:rsid w:val="00A44004"/>
    <w:rsid w:val="00A56B87"/>
    <w:rsid w:val="00A677B9"/>
    <w:rsid w:val="00A8339A"/>
    <w:rsid w:val="00A86055"/>
    <w:rsid w:val="00A9224E"/>
    <w:rsid w:val="00A95C3E"/>
    <w:rsid w:val="00A974FE"/>
    <w:rsid w:val="00AA2E59"/>
    <w:rsid w:val="00AB1EA0"/>
    <w:rsid w:val="00AB214F"/>
    <w:rsid w:val="00AC2522"/>
    <w:rsid w:val="00AD2056"/>
    <w:rsid w:val="00AD4D57"/>
    <w:rsid w:val="00AE0777"/>
    <w:rsid w:val="00AE4A6B"/>
    <w:rsid w:val="00AE6E81"/>
    <w:rsid w:val="00AF6304"/>
    <w:rsid w:val="00B0145F"/>
    <w:rsid w:val="00B06B86"/>
    <w:rsid w:val="00B13AC7"/>
    <w:rsid w:val="00B20107"/>
    <w:rsid w:val="00B22D7C"/>
    <w:rsid w:val="00B311C6"/>
    <w:rsid w:val="00B32C7B"/>
    <w:rsid w:val="00B33D68"/>
    <w:rsid w:val="00B36D69"/>
    <w:rsid w:val="00B52EFA"/>
    <w:rsid w:val="00B610E9"/>
    <w:rsid w:val="00B64579"/>
    <w:rsid w:val="00B649BD"/>
    <w:rsid w:val="00B6574D"/>
    <w:rsid w:val="00B74652"/>
    <w:rsid w:val="00B75385"/>
    <w:rsid w:val="00B84A7E"/>
    <w:rsid w:val="00B90974"/>
    <w:rsid w:val="00B96D77"/>
    <w:rsid w:val="00BB1299"/>
    <w:rsid w:val="00BB6EDA"/>
    <w:rsid w:val="00BB7264"/>
    <w:rsid w:val="00BE408F"/>
    <w:rsid w:val="00BF3668"/>
    <w:rsid w:val="00C04B2C"/>
    <w:rsid w:val="00C12758"/>
    <w:rsid w:val="00C231FB"/>
    <w:rsid w:val="00C332FA"/>
    <w:rsid w:val="00C51A65"/>
    <w:rsid w:val="00C53972"/>
    <w:rsid w:val="00C64731"/>
    <w:rsid w:val="00C657FF"/>
    <w:rsid w:val="00C7032A"/>
    <w:rsid w:val="00C7576F"/>
    <w:rsid w:val="00C866E8"/>
    <w:rsid w:val="00CA1443"/>
    <w:rsid w:val="00CA5A41"/>
    <w:rsid w:val="00CA7CD7"/>
    <w:rsid w:val="00CD5C9E"/>
    <w:rsid w:val="00D01483"/>
    <w:rsid w:val="00D10267"/>
    <w:rsid w:val="00D162D9"/>
    <w:rsid w:val="00D23371"/>
    <w:rsid w:val="00D42B77"/>
    <w:rsid w:val="00D60DC0"/>
    <w:rsid w:val="00D61088"/>
    <w:rsid w:val="00D614C8"/>
    <w:rsid w:val="00D87C00"/>
    <w:rsid w:val="00D95357"/>
    <w:rsid w:val="00DB2A7F"/>
    <w:rsid w:val="00DC23D9"/>
    <w:rsid w:val="00DC7328"/>
    <w:rsid w:val="00DD2D10"/>
    <w:rsid w:val="00DF0158"/>
    <w:rsid w:val="00DF4700"/>
    <w:rsid w:val="00DF534C"/>
    <w:rsid w:val="00DF70A9"/>
    <w:rsid w:val="00E03058"/>
    <w:rsid w:val="00E05401"/>
    <w:rsid w:val="00E17E33"/>
    <w:rsid w:val="00E334DB"/>
    <w:rsid w:val="00E401B7"/>
    <w:rsid w:val="00E4052F"/>
    <w:rsid w:val="00E41309"/>
    <w:rsid w:val="00E45B10"/>
    <w:rsid w:val="00E578EE"/>
    <w:rsid w:val="00E73813"/>
    <w:rsid w:val="00E81D9E"/>
    <w:rsid w:val="00E83E01"/>
    <w:rsid w:val="00E947BC"/>
    <w:rsid w:val="00EA2299"/>
    <w:rsid w:val="00EA3D3F"/>
    <w:rsid w:val="00EB1DEA"/>
    <w:rsid w:val="00EB5899"/>
    <w:rsid w:val="00EC5B2F"/>
    <w:rsid w:val="00ED5C5D"/>
    <w:rsid w:val="00EE4A44"/>
    <w:rsid w:val="00EE5417"/>
    <w:rsid w:val="00EF37F6"/>
    <w:rsid w:val="00EF4E97"/>
    <w:rsid w:val="00F01C5D"/>
    <w:rsid w:val="00F046C2"/>
    <w:rsid w:val="00F32B61"/>
    <w:rsid w:val="00F3386A"/>
    <w:rsid w:val="00F43559"/>
    <w:rsid w:val="00F45048"/>
    <w:rsid w:val="00F51E00"/>
    <w:rsid w:val="00F534F7"/>
    <w:rsid w:val="00F66772"/>
    <w:rsid w:val="00F67CB8"/>
    <w:rsid w:val="00F71375"/>
    <w:rsid w:val="00F7209A"/>
    <w:rsid w:val="00F77094"/>
    <w:rsid w:val="00F84B83"/>
    <w:rsid w:val="00FB130A"/>
    <w:rsid w:val="00FB78CC"/>
    <w:rsid w:val="00FD2583"/>
    <w:rsid w:val="00FD599D"/>
    <w:rsid w:val="00FD5B6F"/>
    <w:rsid w:val="00FE20DD"/>
    <w:rsid w:val="00FF1B41"/>
    <w:rsid w:val="00FF533D"/>
    <w:rsid w:val="00FF5CA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1AECB"/>
  <w15:docId w15:val="{B6A29F7E-68DB-418D-A8A9-6DE37CD4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 w:eastAsia="vi-VN" w:bidi="ar-SA"/>
      </w:rPr>
    </w:rPrDefault>
    <w:pPrDefault>
      <w:pPr>
        <w:spacing w:line="312"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pPr>
      <w:keepNext/>
      <w:keepLines/>
      <w:spacing w:before="280" w:after="80"/>
      <w:outlineLvl w:val="2"/>
    </w:pPr>
    <w:rPr>
      <w:b/>
      <w:bCs/>
    </w:rPr>
  </w:style>
  <w:style w:type="paragraph" w:styleId="Heading4">
    <w:name w:val="heading 4"/>
    <w:basedOn w:val="Normal"/>
    <w:next w:val="Normal"/>
    <w:uiPriority w:val="9"/>
    <w:semiHidden/>
    <w:unhideWhenUsed/>
    <w:qFormat/>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pPr>
      <w:keepNext/>
      <w:keepLines/>
      <w:spacing w:before="220" w:after="40"/>
      <w:outlineLvl w:val="4"/>
    </w:pPr>
    <w:rPr>
      <w:b/>
      <w:bCs/>
      <w:sz w:val="22"/>
      <w:szCs w:val="22"/>
    </w:rPr>
  </w:style>
  <w:style w:type="paragraph" w:styleId="Heading6">
    <w:name w:val="heading 6"/>
    <w:basedOn w:val="Normal"/>
    <w:next w:val="Normal"/>
    <w:uiPriority w:val="9"/>
    <w:semiHidden/>
    <w:unhideWhenUsed/>
    <w:qFormat/>
    <w:pPr>
      <w:keepNext/>
      <w:keepLines/>
      <w:spacing w:before="200" w:after="40"/>
      <w:outlineLvl w:val="5"/>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bCs/>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iCs/>
      <w:color w:val="666666"/>
      <w:sz w:val="48"/>
      <w:szCs w:val="48"/>
    </w:rPr>
  </w:style>
  <w:style w:type="table" w:customStyle="1" w:styleId="a">
    <w:basedOn w:val="TableNormal0"/>
    <w:pPr>
      <w:spacing w:line="240" w:lineRule="auto"/>
      <w:ind w:firstLine="0"/>
      <w:jc w:val="left"/>
    </w:pPr>
    <w:tblPr>
      <w:tblStyleRowBandSize w:val="1"/>
      <w:tblStyleColBandSize w:val="1"/>
      <w:tblCellMar>
        <w:top w:w="0" w:type="dxa"/>
        <w:left w:w="108" w:type="dxa"/>
        <w:bottom w:w="0" w:type="dxa"/>
        <w:right w:w="108" w:type="dxa"/>
      </w:tblCellMar>
    </w:tblPr>
  </w:style>
  <w:style w:type="table" w:customStyle="1" w:styleId="a0">
    <w:basedOn w:val="TableNormal0"/>
    <w:tblPr>
      <w:tblStyleRowBandSize w:val="1"/>
      <w:tblStyleColBandSize w:val="1"/>
      <w:tblCellMar>
        <w:top w:w="0" w:type="dxa"/>
        <w:left w:w="115" w:type="dxa"/>
        <w:bottom w:w="0" w:type="dxa"/>
        <w:right w:w="115"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tblPr>
      <w:tblStyleRowBandSize w:val="1"/>
      <w:tblStyleColBandSize w:val="1"/>
      <w:tblCellMar>
        <w:top w:w="0" w:type="dxa"/>
        <w:left w:w="115" w:type="dxa"/>
        <w:bottom w:w="0" w:type="dxa"/>
        <w:right w:w="115" w:type="dxa"/>
      </w:tblCellMar>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0" w:type="dxa"/>
        <w:bottom w:w="0" w:type="dxa"/>
        <w:right w:w="0" w:type="dxa"/>
      </w:tblCellMar>
    </w:tblPr>
  </w:style>
  <w:style w:type="table" w:customStyle="1" w:styleId="a6">
    <w:basedOn w:val="TableNormal0"/>
    <w:tblPr>
      <w:tblStyleRowBandSize w:val="1"/>
      <w:tblStyleColBandSize w:val="1"/>
      <w:tblCellMar>
        <w:top w:w="0" w:type="dxa"/>
        <w:left w:w="115" w:type="dxa"/>
        <w:bottom w:w="0" w:type="dxa"/>
        <w:right w:w="115" w:type="dxa"/>
      </w:tblCellMar>
    </w:tblPr>
  </w:style>
  <w:style w:type="table" w:customStyle="1" w:styleId="a7">
    <w:basedOn w:val="TableNormal0"/>
    <w:pPr>
      <w:spacing w:line="240" w:lineRule="auto"/>
      <w:ind w:firstLine="0"/>
      <w:jc w:val="left"/>
    </w:pPr>
    <w:tblPr>
      <w:tblStyleRowBandSize w:val="1"/>
      <w:tblStyleColBandSize w:val="1"/>
      <w:tblCellMar>
        <w:top w:w="0" w:type="dxa"/>
        <w:left w:w="108" w:type="dxa"/>
        <w:bottom w:w="0" w:type="dxa"/>
        <w:right w:w="108" w:type="dxa"/>
      </w:tblCellMar>
    </w:tblPr>
  </w:style>
  <w:style w:type="table" w:customStyle="1" w:styleId="a8">
    <w:basedOn w:val="TableNormal0"/>
    <w:tblPr>
      <w:tblStyleRowBandSize w:val="1"/>
      <w:tblStyleColBandSize w:val="1"/>
    </w:tblPr>
  </w:style>
  <w:style w:type="table" w:customStyle="1" w:styleId="a9">
    <w:basedOn w:val="TableNormal0"/>
    <w:tblPr>
      <w:tblStyleRowBandSize w:val="1"/>
      <w:tblStyleColBandSize w:val="1"/>
    </w:tblPr>
  </w:style>
  <w:style w:type="paragraph" w:styleId="NormalWeb">
    <w:name w:val="Normal (Web)"/>
    <w:basedOn w:val="Normal"/>
    <w:uiPriority w:val="99"/>
    <w:unhideWhenUsed/>
    <w:rsid w:val="00DF4700"/>
    <w:pPr>
      <w:spacing w:before="100" w:beforeAutospacing="1" w:after="100" w:afterAutospacing="1" w:line="240" w:lineRule="auto"/>
      <w:ind w:firstLine="0"/>
      <w:jc w:val="left"/>
    </w:pPr>
    <w:rPr>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311276">
      <w:bodyDiv w:val="1"/>
      <w:marLeft w:val="0"/>
      <w:marRight w:val="0"/>
      <w:marTop w:val="0"/>
      <w:marBottom w:val="0"/>
      <w:divBdr>
        <w:top w:val="none" w:sz="0" w:space="0" w:color="auto"/>
        <w:left w:val="none" w:sz="0" w:space="0" w:color="auto"/>
        <w:bottom w:val="none" w:sz="0" w:space="0" w:color="auto"/>
        <w:right w:val="none" w:sz="0" w:space="0" w:color="auto"/>
      </w:divBdr>
    </w:div>
    <w:div w:id="825316461">
      <w:bodyDiv w:val="1"/>
      <w:marLeft w:val="0"/>
      <w:marRight w:val="0"/>
      <w:marTop w:val="0"/>
      <w:marBottom w:val="0"/>
      <w:divBdr>
        <w:top w:val="none" w:sz="0" w:space="0" w:color="auto"/>
        <w:left w:val="none" w:sz="0" w:space="0" w:color="auto"/>
        <w:bottom w:val="none" w:sz="0" w:space="0" w:color="auto"/>
        <w:right w:val="none" w:sz="0" w:space="0" w:color="auto"/>
      </w:divBdr>
    </w:div>
    <w:div w:id="1033965881">
      <w:bodyDiv w:val="1"/>
      <w:marLeft w:val="0"/>
      <w:marRight w:val="0"/>
      <w:marTop w:val="0"/>
      <w:marBottom w:val="0"/>
      <w:divBdr>
        <w:top w:val="none" w:sz="0" w:space="0" w:color="auto"/>
        <w:left w:val="none" w:sz="0" w:space="0" w:color="auto"/>
        <w:bottom w:val="none" w:sz="0" w:space="0" w:color="auto"/>
        <w:right w:val="none" w:sz="0" w:space="0" w:color="auto"/>
      </w:divBdr>
    </w:div>
    <w:div w:id="14837653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2832</Words>
  <Characters>16143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2026-05-15T09:36:00Z</dcterms:created>
  <dcterms:modified xsi:type="dcterms:W3CDTF">2026-05-15T09:36:00Z</dcterms:modified>
</cp:coreProperties>
</file>